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278" w:rsidRPr="001D75A3" w:rsidRDefault="00270278" w:rsidP="001D75A3">
      <w:pPr>
        <w:spacing w:line="480" w:lineRule="auto"/>
        <w:jc w:val="center"/>
        <w:rPr>
          <w:rFonts w:ascii="Times New Roman" w:hAnsi="Times New Roman" w:cs="Times New Roman"/>
          <w:sz w:val="24"/>
          <w:szCs w:val="24"/>
        </w:rPr>
      </w:pPr>
    </w:p>
    <w:p w:rsidR="00270278" w:rsidRPr="001D75A3" w:rsidRDefault="00270278" w:rsidP="001D75A3">
      <w:pPr>
        <w:spacing w:line="480" w:lineRule="auto"/>
        <w:jc w:val="center"/>
        <w:rPr>
          <w:rFonts w:ascii="Times New Roman" w:hAnsi="Times New Roman" w:cs="Times New Roman"/>
          <w:sz w:val="24"/>
          <w:szCs w:val="24"/>
        </w:rPr>
      </w:pPr>
    </w:p>
    <w:p w:rsidR="00270278" w:rsidRPr="001D75A3" w:rsidRDefault="00270278" w:rsidP="001D75A3">
      <w:pPr>
        <w:spacing w:line="480" w:lineRule="auto"/>
        <w:jc w:val="center"/>
        <w:rPr>
          <w:rFonts w:ascii="Times New Roman" w:hAnsi="Times New Roman" w:cs="Times New Roman"/>
          <w:sz w:val="24"/>
          <w:szCs w:val="24"/>
        </w:rPr>
      </w:pPr>
    </w:p>
    <w:p w:rsidR="00270278" w:rsidRPr="001D75A3" w:rsidRDefault="00270278" w:rsidP="001D75A3">
      <w:pPr>
        <w:spacing w:line="480" w:lineRule="auto"/>
        <w:jc w:val="center"/>
        <w:rPr>
          <w:rFonts w:ascii="Times New Roman" w:hAnsi="Times New Roman" w:cs="Times New Roman"/>
          <w:sz w:val="24"/>
          <w:szCs w:val="24"/>
        </w:rPr>
      </w:pPr>
    </w:p>
    <w:p w:rsidR="00270278" w:rsidRPr="001D75A3" w:rsidRDefault="00270278" w:rsidP="001D75A3">
      <w:pPr>
        <w:spacing w:line="480" w:lineRule="auto"/>
        <w:jc w:val="center"/>
        <w:rPr>
          <w:rFonts w:ascii="Times New Roman" w:hAnsi="Times New Roman" w:cs="Times New Roman"/>
          <w:sz w:val="24"/>
          <w:szCs w:val="24"/>
        </w:rPr>
      </w:pPr>
    </w:p>
    <w:p w:rsidR="00270278" w:rsidRPr="001D75A3" w:rsidRDefault="00270278" w:rsidP="001D75A3">
      <w:pPr>
        <w:spacing w:line="480" w:lineRule="auto"/>
        <w:jc w:val="center"/>
        <w:rPr>
          <w:rFonts w:ascii="Times New Roman" w:hAnsi="Times New Roman" w:cs="Times New Roman"/>
          <w:sz w:val="24"/>
          <w:szCs w:val="24"/>
        </w:rPr>
      </w:pPr>
    </w:p>
    <w:p w:rsidR="00270278" w:rsidRPr="001D75A3" w:rsidRDefault="00270278" w:rsidP="001D75A3">
      <w:pPr>
        <w:spacing w:line="480" w:lineRule="auto"/>
        <w:jc w:val="center"/>
        <w:rPr>
          <w:rFonts w:ascii="Times New Roman" w:hAnsi="Times New Roman" w:cs="Times New Roman"/>
          <w:sz w:val="24"/>
          <w:szCs w:val="24"/>
        </w:rPr>
      </w:pPr>
    </w:p>
    <w:p w:rsidR="00270278" w:rsidRPr="001D75A3" w:rsidRDefault="00270278" w:rsidP="001D75A3">
      <w:pPr>
        <w:spacing w:line="480" w:lineRule="auto"/>
        <w:rPr>
          <w:rFonts w:ascii="Times New Roman" w:hAnsi="Times New Roman" w:cs="Times New Roman"/>
          <w:sz w:val="24"/>
          <w:szCs w:val="24"/>
        </w:rPr>
      </w:pPr>
    </w:p>
    <w:p w:rsidR="00270278" w:rsidRPr="001D75A3" w:rsidRDefault="006D475B" w:rsidP="001D75A3">
      <w:pPr>
        <w:spacing w:line="480" w:lineRule="auto"/>
        <w:jc w:val="center"/>
        <w:rPr>
          <w:rFonts w:ascii="Times New Roman" w:hAnsi="Times New Roman" w:cs="Times New Roman"/>
          <w:sz w:val="24"/>
          <w:szCs w:val="24"/>
        </w:rPr>
      </w:pPr>
      <w:r w:rsidRPr="001D75A3">
        <w:rPr>
          <w:rFonts w:ascii="Times New Roman" w:hAnsi="Times New Roman" w:cs="Times New Roman"/>
          <w:sz w:val="24"/>
          <w:szCs w:val="24"/>
        </w:rPr>
        <w:t>Privacy and Confidentiality</w:t>
      </w:r>
    </w:p>
    <w:p w:rsidR="00270278" w:rsidRPr="001D75A3" w:rsidRDefault="006D475B" w:rsidP="001D75A3">
      <w:pPr>
        <w:spacing w:line="480" w:lineRule="auto"/>
        <w:jc w:val="center"/>
        <w:rPr>
          <w:rFonts w:ascii="Times New Roman" w:hAnsi="Times New Roman" w:cs="Times New Roman"/>
          <w:sz w:val="24"/>
          <w:szCs w:val="24"/>
        </w:rPr>
      </w:pPr>
      <w:r w:rsidRPr="001D75A3">
        <w:rPr>
          <w:rFonts w:ascii="Times New Roman" w:hAnsi="Times New Roman" w:cs="Times New Roman"/>
          <w:sz w:val="24"/>
          <w:szCs w:val="24"/>
        </w:rPr>
        <w:t>Institution Affiliation</w:t>
      </w:r>
    </w:p>
    <w:p w:rsidR="00270278" w:rsidRPr="001D75A3" w:rsidRDefault="006D475B" w:rsidP="001D75A3">
      <w:pPr>
        <w:spacing w:line="480" w:lineRule="auto"/>
        <w:jc w:val="center"/>
        <w:rPr>
          <w:rFonts w:ascii="Times New Roman" w:hAnsi="Times New Roman" w:cs="Times New Roman"/>
          <w:sz w:val="24"/>
          <w:szCs w:val="24"/>
        </w:rPr>
      </w:pPr>
      <w:r w:rsidRPr="001D75A3">
        <w:rPr>
          <w:rFonts w:ascii="Times New Roman" w:hAnsi="Times New Roman" w:cs="Times New Roman"/>
          <w:sz w:val="24"/>
          <w:szCs w:val="24"/>
        </w:rPr>
        <w:t>Students’ Name</w:t>
      </w:r>
    </w:p>
    <w:p w:rsidR="00270278" w:rsidRPr="001D75A3" w:rsidRDefault="006D475B" w:rsidP="001D75A3">
      <w:pPr>
        <w:spacing w:line="480" w:lineRule="auto"/>
        <w:jc w:val="center"/>
        <w:rPr>
          <w:rFonts w:ascii="Times New Roman" w:hAnsi="Times New Roman" w:cs="Times New Roman"/>
          <w:sz w:val="24"/>
          <w:szCs w:val="24"/>
        </w:rPr>
      </w:pPr>
      <w:r w:rsidRPr="001D75A3">
        <w:rPr>
          <w:rFonts w:ascii="Times New Roman" w:hAnsi="Times New Roman" w:cs="Times New Roman"/>
          <w:sz w:val="24"/>
          <w:szCs w:val="24"/>
        </w:rPr>
        <w:t>Date of Submission</w:t>
      </w:r>
    </w:p>
    <w:p w:rsidR="00270278" w:rsidRPr="001D75A3" w:rsidRDefault="00270278" w:rsidP="001D75A3">
      <w:pPr>
        <w:spacing w:line="480" w:lineRule="auto"/>
        <w:jc w:val="center"/>
        <w:rPr>
          <w:rFonts w:ascii="Times New Roman" w:hAnsi="Times New Roman" w:cs="Times New Roman"/>
          <w:b/>
          <w:sz w:val="24"/>
          <w:szCs w:val="24"/>
          <w:u w:val="single"/>
        </w:rPr>
      </w:pPr>
    </w:p>
    <w:p w:rsidR="00270278" w:rsidRPr="001D75A3" w:rsidRDefault="00270278" w:rsidP="001D75A3">
      <w:pPr>
        <w:spacing w:line="480" w:lineRule="auto"/>
        <w:jc w:val="center"/>
        <w:rPr>
          <w:rFonts w:ascii="Times New Roman" w:hAnsi="Times New Roman" w:cs="Times New Roman"/>
          <w:b/>
          <w:sz w:val="24"/>
          <w:szCs w:val="24"/>
          <w:u w:val="single"/>
        </w:rPr>
      </w:pPr>
    </w:p>
    <w:p w:rsidR="00270278" w:rsidRPr="001D75A3" w:rsidRDefault="00270278" w:rsidP="001D75A3">
      <w:pPr>
        <w:spacing w:line="480" w:lineRule="auto"/>
        <w:jc w:val="center"/>
        <w:rPr>
          <w:rFonts w:ascii="Times New Roman" w:hAnsi="Times New Roman" w:cs="Times New Roman"/>
          <w:b/>
          <w:sz w:val="24"/>
          <w:szCs w:val="24"/>
          <w:u w:val="single"/>
        </w:rPr>
      </w:pPr>
    </w:p>
    <w:p w:rsidR="00270278" w:rsidRPr="001D75A3" w:rsidRDefault="00270278" w:rsidP="001D75A3">
      <w:pPr>
        <w:spacing w:line="480" w:lineRule="auto"/>
        <w:jc w:val="center"/>
        <w:rPr>
          <w:rFonts w:ascii="Times New Roman" w:hAnsi="Times New Roman" w:cs="Times New Roman"/>
          <w:b/>
          <w:sz w:val="24"/>
          <w:szCs w:val="24"/>
          <w:u w:val="single"/>
        </w:rPr>
      </w:pPr>
    </w:p>
    <w:p w:rsidR="00270278" w:rsidRDefault="00270278" w:rsidP="001D75A3">
      <w:pPr>
        <w:spacing w:line="480" w:lineRule="auto"/>
        <w:rPr>
          <w:rFonts w:ascii="Times New Roman" w:hAnsi="Times New Roman" w:cs="Times New Roman"/>
          <w:b/>
          <w:sz w:val="24"/>
          <w:szCs w:val="24"/>
          <w:u w:val="single"/>
        </w:rPr>
      </w:pPr>
    </w:p>
    <w:p w:rsidR="001D75A3" w:rsidRPr="001D75A3" w:rsidRDefault="001D75A3" w:rsidP="001D75A3">
      <w:pPr>
        <w:spacing w:line="480" w:lineRule="auto"/>
        <w:rPr>
          <w:rFonts w:ascii="Times New Roman" w:hAnsi="Times New Roman" w:cs="Times New Roman"/>
          <w:b/>
          <w:sz w:val="24"/>
          <w:szCs w:val="24"/>
          <w:u w:val="single"/>
        </w:rPr>
      </w:pPr>
    </w:p>
    <w:p w:rsidR="00CF147E" w:rsidRPr="001D75A3" w:rsidRDefault="006D475B" w:rsidP="001D75A3">
      <w:pPr>
        <w:spacing w:line="480" w:lineRule="auto"/>
        <w:jc w:val="center"/>
        <w:rPr>
          <w:rFonts w:ascii="Times New Roman" w:hAnsi="Times New Roman" w:cs="Times New Roman"/>
          <w:b/>
          <w:sz w:val="24"/>
          <w:szCs w:val="24"/>
          <w:u w:val="single"/>
        </w:rPr>
      </w:pPr>
      <w:r w:rsidRPr="001D75A3">
        <w:rPr>
          <w:rFonts w:ascii="Times New Roman" w:hAnsi="Times New Roman" w:cs="Times New Roman"/>
          <w:b/>
          <w:sz w:val="24"/>
          <w:szCs w:val="24"/>
          <w:u w:val="single"/>
        </w:rPr>
        <w:lastRenderedPageBreak/>
        <w:t>Privacy and Confidentiality</w:t>
      </w:r>
    </w:p>
    <w:p w:rsidR="00346487" w:rsidRPr="001D75A3" w:rsidRDefault="006D475B" w:rsidP="001D75A3">
      <w:pPr>
        <w:spacing w:line="480" w:lineRule="auto"/>
        <w:rPr>
          <w:rFonts w:ascii="Times New Roman" w:hAnsi="Times New Roman" w:cs="Times New Roman"/>
          <w:b/>
          <w:sz w:val="24"/>
          <w:szCs w:val="24"/>
          <w:u w:val="single"/>
        </w:rPr>
      </w:pPr>
      <w:r w:rsidRPr="001D75A3">
        <w:rPr>
          <w:rFonts w:ascii="Times New Roman" w:hAnsi="Times New Roman" w:cs="Times New Roman"/>
          <w:b/>
          <w:sz w:val="24"/>
          <w:szCs w:val="24"/>
          <w:u w:val="single"/>
        </w:rPr>
        <w:t>Introduction</w:t>
      </w:r>
    </w:p>
    <w:p w:rsidR="00346487" w:rsidRPr="001D75A3" w:rsidRDefault="006D475B" w:rsidP="001D75A3">
      <w:pPr>
        <w:spacing w:line="480" w:lineRule="auto"/>
        <w:rPr>
          <w:rFonts w:ascii="Times New Roman" w:hAnsi="Times New Roman" w:cs="Times New Roman"/>
          <w:sz w:val="24"/>
          <w:szCs w:val="24"/>
        </w:rPr>
      </w:pPr>
      <w:r w:rsidRPr="001D75A3">
        <w:rPr>
          <w:rFonts w:ascii="Times New Roman" w:hAnsi="Times New Roman" w:cs="Times New Roman"/>
          <w:sz w:val="24"/>
          <w:szCs w:val="24"/>
        </w:rPr>
        <w:t xml:space="preserve">Federal and State governments provide </w:t>
      </w:r>
      <w:r w:rsidRPr="001D75A3">
        <w:rPr>
          <w:rFonts w:ascii="Times New Roman" w:hAnsi="Times New Roman" w:cs="Times New Roman"/>
          <w:sz w:val="24"/>
          <w:szCs w:val="24"/>
        </w:rPr>
        <w:t>privacy and c</w:t>
      </w:r>
      <w:r w:rsidRPr="001D75A3">
        <w:rPr>
          <w:rFonts w:ascii="Times New Roman" w:hAnsi="Times New Roman" w:cs="Times New Roman"/>
          <w:sz w:val="24"/>
          <w:szCs w:val="24"/>
        </w:rPr>
        <w:t xml:space="preserve">onfidentiality rights for patients that must be </w:t>
      </w:r>
      <w:r w:rsidRPr="001D75A3">
        <w:rPr>
          <w:rFonts w:ascii="Times New Roman" w:hAnsi="Times New Roman" w:cs="Times New Roman"/>
          <w:sz w:val="24"/>
          <w:szCs w:val="24"/>
        </w:rPr>
        <w:t>observed by healthcare instituti</w:t>
      </w:r>
      <w:r w:rsidRPr="001D75A3">
        <w:rPr>
          <w:rFonts w:ascii="Times New Roman" w:hAnsi="Times New Roman" w:cs="Times New Roman"/>
          <w:sz w:val="24"/>
          <w:szCs w:val="24"/>
        </w:rPr>
        <w:t>ons that, in turn, draft</w:t>
      </w:r>
      <w:r w:rsidRPr="001D75A3">
        <w:rPr>
          <w:rFonts w:ascii="Times New Roman" w:hAnsi="Times New Roman" w:cs="Times New Roman"/>
          <w:sz w:val="24"/>
          <w:szCs w:val="24"/>
        </w:rPr>
        <w:t xml:space="preserve"> laws in tandem with the state and fede</w:t>
      </w:r>
      <w:r w:rsidRPr="001D75A3">
        <w:rPr>
          <w:rFonts w:ascii="Times New Roman" w:hAnsi="Times New Roman" w:cs="Times New Roman"/>
          <w:sz w:val="24"/>
          <w:szCs w:val="24"/>
        </w:rPr>
        <w:t>ral laws. The aim of implementing privacy and c</w:t>
      </w:r>
      <w:r w:rsidRPr="001D75A3">
        <w:rPr>
          <w:rFonts w:ascii="Times New Roman" w:hAnsi="Times New Roman" w:cs="Times New Roman"/>
          <w:sz w:val="24"/>
          <w:szCs w:val="24"/>
        </w:rPr>
        <w:t>onfidentiality is to make the Uni</w:t>
      </w:r>
      <w:r w:rsidRPr="001D75A3">
        <w:rPr>
          <w:rFonts w:ascii="Times New Roman" w:hAnsi="Times New Roman" w:cs="Times New Roman"/>
          <w:sz w:val="24"/>
          <w:szCs w:val="24"/>
        </w:rPr>
        <w:t>ted States’ healthcare sector more reliable and trustworthy to the citizens. They</w:t>
      </w:r>
      <w:r w:rsidRPr="001D75A3">
        <w:rPr>
          <w:rFonts w:ascii="Times New Roman" w:hAnsi="Times New Roman" w:cs="Times New Roman"/>
          <w:sz w:val="24"/>
          <w:szCs w:val="24"/>
        </w:rPr>
        <w:t xml:space="preserve"> </w:t>
      </w:r>
      <w:r w:rsidRPr="001D75A3">
        <w:rPr>
          <w:rFonts w:ascii="Times New Roman" w:hAnsi="Times New Roman" w:cs="Times New Roman"/>
          <w:sz w:val="24"/>
          <w:szCs w:val="24"/>
        </w:rPr>
        <w:t>en</w:t>
      </w:r>
      <w:r w:rsidRPr="001D75A3">
        <w:rPr>
          <w:rFonts w:ascii="Times New Roman" w:hAnsi="Times New Roman" w:cs="Times New Roman"/>
          <w:sz w:val="24"/>
          <w:szCs w:val="24"/>
        </w:rPr>
        <w:t>sure that the system is fair to the patients and helps them raise any concerns they might have in the</w:t>
      </w:r>
      <w:r w:rsidRPr="001D75A3">
        <w:rPr>
          <w:rFonts w:ascii="Times New Roman" w:hAnsi="Times New Roman" w:cs="Times New Roman"/>
          <w:sz w:val="24"/>
          <w:szCs w:val="24"/>
        </w:rPr>
        <w:t xml:space="preserve"> healthcare</w:t>
      </w:r>
      <w:r w:rsidRPr="001D75A3">
        <w:rPr>
          <w:rFonts w:ascii="Times New Roman" w:hAnsi="Times New Roman" w:cs="Times New Roman"/>
          <w:sz w:val="24"/>
          <w:szCs w:val="24"/>
        </w:rPr>
        <w:t xml:space="preserve"> sector. They also make a mutual relationship between patients and their healthcare providers stronger. Anot</w:t>
      </w:r>
      <w:r w:rsidRPr="001D75A3">
        <w:rPr>
          <w:rFonts w:ascii="Times New Roman" w:hAnsi="Times New Roman" w:cs="Times New Roman"/>
          <w:sz w:val="24"/>
          <w:szCs w:val="24"/>
        </w:rPr>
        <w:t>her aim is</w:t>
      </w:r>
      <w:r w:rsidRPr="001D75A3">
        <w:rPr>
          <w:rFonts w:ascii="Times New Roman" w:hAnsi="Times New Roman" w:cs="Times New Roman"/>
          <w:sz w:val="24"/>
          <w:szCs w:val="24"/>
        </w:rPr>
        <w:t xml:space="preserve"> to ens</w:t>
      </w:r>
      <w:r w:rsidRPr="001D75A3">
        <w:rPr>
          <w:rFonts w:ascii="Times New Roman" w:hAnsi="Times New Roman" w:cs="Times New Roman"/>
          <w:sz w:val="24"/>
          <w:szCs w:val="24"/>
        </w:rPr>
        <w:t>ure that patient</w:t>
      </w:r>
      <w:r w:rsidRPr="001D75A3">
        <w:rPr>
          <w:rFonts w:ascii="Times New Roman" w:hAnsi="Times New Roman" w:cs="Times New Roman"/>
          <w:sz w:val="24"/>
          <w:szCs w:val="24"/>
        </w:rPr>
        <w:t>s tool their</w:t>
      </w:r>
      <w:r w:rsidRPr="001D75A3">
        <w:rPr>
          <w:rFonts w:ascii="Times New Roman" w:hAnsi="Times New Roman" w:cs="Times New Roman"/>
          <w:sz w:val="24"/>
          <w:szCs w:val="24"/>
        </w:rPr>
        <w:t xml:space="preserve"> initiative to be healthy by outlining their rights a</w:t>
      </w:r>
      <w:r w:rsidRPr="001D75A3">
        <w:rPr>
          <w:rFonts w:ascii="Times New Roman" w:hAnsi="Times New Roman" w:cs="Times New Roman"/>
          <w:sz w:val="24"/>
          <w:szCs w:val="24"/>
        </w:rPr>
        <w:t>nd responsibilities.</w:t>
      </w:r>
    </w:p>
    <w:p w:rsidR="001266F0" w:rsidRPr="001D75A3" w:rsidRDefault="006D475B" w:rsidP="001D75A3">
      <w:pPr>
        <w:spacing w:line="480" w:lineRule="auto"/>
        <w:rPr>
          <w:rFonts w:ascii="Times New Roman" w:hAnsi="Times New Roman" w:cs="Times New Roman"/>
          <w:b/>
          <w:bCs/>
          <w:sz w:val="24"/>
          <w:szCs w:val="24"/>
          <w:u w:val="single"/>
        </w:rPr>
      </w:pPr>
      <w:r w:rsidRPr="001D75A3">
        <w:rPr>
          <w:rFonts w:ascii="Times New Roman" w:hAnsi="Times New Roman" w:cs="Times New Roman"/>
          <w:b/>
          <w:bCs/>
          <w:sz w:val="24"/>
          <w:szCs w:val="24"/>
          <w:u w:val="single"/>
        </w:rPr>
        <w:t>Official Tit</w:t>
      </w:r>
      <w:r w:rsidR="00270278" w:rsidRPr="001D75A3">
        <w:rPr>
          <w:rFonts w:ascii="Times New Roman" w:hAnsi="Times New Roman" w:cs="Times New Roman"/>
          <w:b/>
          <w:bCs/>
          <w:sz w:val="24"/>
          <w:szCs w:val="24"/>
          <w:u w:val="single"/>
        </w:rPr>
        <w:t>le of the Laws</w:t>
      </w:r>
    </w:p>
    <w:p w:rsidR="00985C7D" w:rsidRPr="001D75A3" w:rsidRDefault="006D475B" w:rsidP="001D75A3">
      <w:pPr>
        <w:spacing w:line="480" w:lineRule="auto"/>
        <w:rPr>
          <w:rFonts w:ascii="Times New Roman" w:hAnsi="Times New Roman" w:cs="Times New Roman"/>
          <w:bCs/>
          <w:sz w:val="24"/>
          <w:szCs w:val="24"/>
        </w:rPr>
      </w:pPr>
      <w:r w:rsidRPr="001D75A3">
        <w:rPr>
          <w:rFonts w:ascii="Times New Roman" w:hAnsi="Times New Roman" w:cs="Times New Roman"/>
          <w:bCs/>
          <w:sz w:val="24"/>
          <w:szCs w:val="24"/>
        </w:rPr>
        <w:t>In the U.S, a</w:t>
      </w:r>
      <w:r w:rsidRPr="001D75A3">
        <w:rPr>
          <w:rFonts w:ascii="Times New Roman" w:hAnsi="Times New Roman" w:cs="Times New Roman"/>
          <w:bCs/>
          <w:sz w:val="24"/>
          <w:szCs w:val="24"/>
        </w:rPr>
        <w:t>ccording to</w:t>
      </w:r>
      <w:r w:rsidRPr="001D75A3">
        <w:rPr>
          <w:rFonts w:ascii="Times New Roman" w:hAnsi="Times New Roman" w:cs="Times New Roman"/>
          <w:sz w:val="24"/>
          <w:szCs w:val="24"/>
        </w:rPr>
        <w:t xml:space="preserve"> </w:t>
      </w:r>
      <w:r w:rsidRPr="001D75A3">
        <w:rPr>
          <w:rFonts w:ascii="Times New Roman" w:hAnsi="Times New Roman" w:cs="Times New Roman"/>
          <w:bCs/>
          <w:sz w:val="24"/>
          <w:szCs w:val="24"/>
        </w:rPr>
        <w:t xml:space="preserve">section 482.13 </w:t>
      </w:r>
      <w:r w:rsidRPr="001D75A3">
        <w:rPr>
          <w:rFonts w:ascii="Times New Roman" w:hAnsi="Times New Roman" w:cs="Times New Roman"/>
          <w:bCs/>
          <w:sz w:val="24"/>
          <w:szCs w:val="24"/>
        </w:rPr>
        <w:t xml:space="preserve">on </w:t>
      </w:r>
      <w:r w:rsidRPr="001D75A3">
        <w:rPr>
          <w:rFonts w:ascii="Times New Roman" w:hAnsi="Times New Roman" w:cs="Times New Roman"/>
          <w:bCs/>
          <w:sz w:val="24"/>
          <w:szCs w:val="24"/>
        </w:rPr>
        <w:t>the</w:t>
      </w:r>
      <w:r w:rsidRPr="001D75A3">
        <w:rPr>
          <w:rFonts w:ascii="Times New Roman" w:hAnsi="Times New Roman" w:cs="Times New Roman"/>
          <w:sz w:val="24"/>
          <w:szCs w:val="24"/>
        </w:rPr>
        <w:t xml:space="preserve"> </w:t>
      </w:r>
      <w:r w:rsidRPr="001D75A3">
        <w:rPr>
          <w:rFonts w:ascii="Times New Roman" w:hAnsi="Times New Roman" w:cs="Times New Roman"/>
          <w:bCs/>
          <w:sz w:val="24"/>
          <w:szCs w:val="24"/>
        </w:rPr>
        <w:t>Condition of participation</w:t>
      </w:r>
      <w:r w:rsidRPr="001D75A3">
        <w:rPr>
          <w:rFonts w:ascii="Times New Roman" w:hAnsi="Times New Roman" w:cs="Times New Roman"/>
          <w:bCs/>
          <w:sz w:val="24"/>
          <w:szCs w:val="24"/>
        </w:rPr>
        <w:t xml:space="preserve"> addressed by the</w:t>
      </w:r>
      <w:r w:rsidRPr="001D75A3">
        <w:rPr>
          <w:rFonts w:ascii="Times New Roman" w:hAnsi="Times New Roman" w:cs="Times New Roman"/>
          <w:bCs/>
          <w:sz w:val="24"/>
          <w:szCs w:val="24"/>
        </w:rPr>
        <w:t xml:space="preserve"> Code of </w:t>
      </w:r>
      <w:r w:rsidR="00A303CC" w:rsidRPr="001D75A3">
        <w:rPr>
          <w:rFonts w:ascii="Times New Roman" w:hAnsi="Times New Roman" w:cs="Times New Roman"/>
          <w:bCs/>
          <w:sz w:val="24"/>
          <w:szCs w:val="24"/>
        </w:rPr>
        <w:t>Legal Regulations, subsection (c) concerning p</w:t>
      </w:r>
      <w:r w:rsidRPr="001D75A3">
        <w:rPr>
          <w:rFonts w:ascii="Times New Roman" w:hAnsi="Times New Roman" w:cs="Times New Roman"/>
          <w:bCs/>
          <w:sz w:val="24"/>
          <w:szCs w:val="24"/>
        </w:rPr>
        <w:t xml:space="preserve">atient's </w:t>
      </w:r>
      <w:r w:rsidR="00A303CC" w:rsidRPr="001D75A3">
        <w:rPr>
          <w:rFonts w:ascii="Times New Roman" w:hAnsi="Times New Roman" w:cs="Times New Roman"/>
          <w:bCs/>
          <w:sz w:val="24"/>
          <w:szCs w:val="24"/>
        </w:rPr>
        <w:t>privacy and confidentiality rights outlines the following: t</w:t>
      </w:r>
      <w:r w:rsidRPr="001D75A3">
        <w:rPr>
          <w:rFonts w:ascii="Times New Roman" w:hAnsi="Times New Roman" w:cs="Times New Roman"/>
          <w:bCs/>
          <w:sz w:val="24"/>
          <w:szCs w:val="24"/>
        </w:rPr>
        <w:t>he patient has th</w:t>
      </w:r>
      <w:r w:rsidR="00A303CC" w:rsidRPr="001D75A3">
        <w:rPr>
          <w:rFonts w:ascii="Times New Roman" w:hAnsi="Times New Roman" w:cs="Times New Roman"/>
          <w:bCs/>
          <w:sz w:val="24"/>
          <w:szCs w:val="24"/>
        </w:rPr>
        <w:t>e right to personal privacy.</w:t>
      </w:r>
      <w:r w:rsidRPr="001D75A3">
        <w:rPr>
          <w:rFonts w:ascii="Times New Roman" w:hAnsi="Times New Roman" w:cs="Times New Roman"/>
          <w:bCs/>
          <w:sz w:val="24"/>
          <w:szCs w:val="24"/>
        </w:rPr>
        <w:t xml:space="preserve"> </w:t>
      </w:r>
      <w:r w:rsidR="00A303CC" w:rsidRPr="001D75A3">
        <w:rPr>
          <w:rFonts w:ascii="Times New Roman" w:hAnsi="Times New Roman" w:cs="Times New Roman"/>
          <w:bCs/>
          <w:sz w:val="24"/>
          <w:szCs w:val="24"/>
        </w:rPr>
        <w:t>Secondly, t</w:t>
      </w:r>
      <w:r w:rsidRPr="001D75A3">
        <w:rPr>
          <w:rFonts w:ascii="Times New Roman" w:hAnsi="Times New Roman" w:cs="Times New Roman"/>
          <w:bCs/>
          <w:sz w:val="24"/>
          <w:szCs w:val="24"/>
        </w:rPr>
        <w:t>he patient has the right to receive care</w:t>
      </w:r>
      <w:r w:rsidR="00A303CC" w:rsidRPr="001D75A3">
        <w:rPr>
          <w:rFonts w:ascii="Times New Roman" w:hAnsi="Times New Roman" w:cs="Times New Roman"/>
          <w:bCs/>
          <w:sz w:val="24"/>
          <w:szCs w:val="24"/>
        </w:rPr>
        <w:t xml:space="preserve"> services in a safe and well-protected environment. Thirdly, t</w:t>
      </w:r>
      <w:r w:rsidRPr="001D75A3">
        <w:rPr>
          <w:rFonts w:ascii="Times New Roman" w:hAnsi="Times New Roman" w:cs="Times New Roman"/>
          <w:bCs/>
          <w:sz w:val="24"/>
          <w:szCs w:val="24"/>
        </w:rPr>
        <w:t>he patient has the right t</w:t>
      </w:r>
      <w:r w:rsidRPr="001D75A3">
        <w:rPr>
          <w:rFonts w:ascii="Times New Roman" w:hAnsi="Times New Roman" w:cs="Times New Roman"/>
          <w:bCs/>
          <w:sz w:val="24"/>
          <w:szCs w:val="24"/>
        </w:rPr>
        <w:t xml:space="preserve">o be free from all forms of abuse or harassment. </w:t>
      </w:r>
      <w:r w:rsidR="00605005" w:rsidRPr="001D75A3">
        <w:rPr>
          <w:rFonts w:ascii="Times New Roman" w:hAnsi="Times New Roman" w:cs="Times New Roman"/>
          <w:bCs/>
          <w:sz w:val="24"/>
          <w:szCs w:val="24"/>
        </w:rPr>
        <w:t>According to 42 CFR 482.13</w:t>
      </w:r>
      <w:r w:rsidR="00CA5D43" w:rsidRPr="001D75A3">
        <w:rPr>
          <w:rFonts w:ascii="Times New Roman" w:hAnsi="Times New Roman" w:cs="Times New Roman"/>
          <w:sz w:val="24"/>
          <w:szCs w:val="24"/>
        </w:rPr>
        <w:t xml:space="preserve"> </w:t>
      </w:r>
      <w:r w:rsidR="00CA5D43" w:rsidRPr="001D75A3">
        <w:rPr>
          <w:rFonts w:ascii="Times New Roman" w:hAnsi="Times New Roman" w:cs="Times New Roman"/>
          <w:bCs/>
          <w:sz w:val="24"/>
          <w:szCs w:val="24"/>
        </w:rPr>
        <w:t>patient's rights., (n.d.),</w:t>
      </w:r>
      <w:r w:rsidR="00605005" w:rsidRPr="001D75A3">
        <w:rPr>
          <w:rFonts w:ascii="Times New Roman" w:hAnsi="Times New Roman" w:cs="Times New Roman"/>
          <w:bCs/>
          <w:sz w:val="24"/>
          <w:szCs w:val="24"/>
        </w:rPr>
        <w:t xml:space="preserve"> </w:t>
      </w:r>
      <w:r w:rsidR="00CA5D43" w:rsidRPr="001D75A3">
        <w:rPr>
          <w:rFonts w:ascii="Times New Roman" w:hAnsi="Times New Roman" w:cs="Times New Roman"/>
          <w:bCs/>
          <w:sz w:val="24"/>
          <w:szCs w:val="24"/>
        </w:rPr>
        <w:t>t</w:t>
      </w:r>
      <w:r w:rsidRPr="001D75A3">
        <w:rPr>
          <w:rFonts w:ascii="Times New Roman" w:hAnsi="Times New Roman" w:cs="Times New Roman"/>
          <w:bCs/>
          <w:sz w:val="24"/>
          <w:szCs w:val="24"/>
        </w:rPr>
        <w:t>he New York’s State</w:t>
      </w:r>
      <w:r w:rsidR="00605005" w:rsidRPr="001D75A3">
        <w:rPr>
          <w:rFonts w:ascii="Times New Roman" w:hAnsi="Times New Roman" w:cs="Times New Roman"/>
          <w:bCs/>
          <w:sz w:val="24"/>
          <w:szCs w:val="24"/>
        </w:rPr>
        <w:t xml:space="preserve"> Patients’ Bill of Rights outlines</w:t>
      </w:r>
      <w:r w:rsidRPr="001D75A3">
        <w:rPr>
          <w:rFonts w:ascii="Times New Roman" w:hAnsi="Times New Roman" w:cs="Times New Roman"/>
          <w:bCs/>
          <w:sz w:val="24"/>
          <w:szCs w:val="24"/>
        </w:rPr>
        <w:t xml:space="preserve"> that every citizen has the right to receive considerate and respectful care in a cl</w:t>
      </w:r>
      <w:r w:rsidR="00605005" w:rsidRPr="001D75A3">
        <w:rPr>
          <w:rFonts w:ascii="Times New Roman" w:hAnsi="Times New Roman" w:cs="Times New Roman"/>
          <w:bCs/>
          <w:sz w:val="24"/>
          <w:szCs w:val="24"/>
        </w:rPr>
        <w:t>ean and safe environment free from</w:t>
      </w:r>
      <w:r w:rsidRPr="001D75A3">
        <w:rPr>
          <w:rFonts w:ascii="Times New Roman" w:hAnsi="Times New Roman" w:cs="Times New Roman"/>
          <w:bCs/>
          <w:sz w:val="24"/>
          <w:szCs w:val="24"/>
        </w:rPr>
        <w:t xml:space="preserve"> unnecessary restrai</w:t>
      </w:r>
      <w:r w:rsidR="00CA5D43" w:rsidRPr="001D75A3">
        <w:rPr>
          <w:rFonts w:ascii="Times New Roman" w:hAnsi="Times New Roman" w:cs="Times New Roman"/>
          <w:bCs/>
          <w:sz w:val="24"/>
          <w:szCs w:val="24"/>
        </w:rPr>
        <w:t>nts.</w:t>
      </w:r>
      <w:r w:rsidRPr="001D75A3">
        <w:rPr>
          <w:rFonts w:ascii="Times New Roman" w:hAnsi="Times New Roman" w:cs="Times New Roman"/>
          <w:bCs/>
          <w:sz w:val="24"/>
          <w:szCs w:val="24"/>
        </w:rPr>
        <w:t xml:space="preserve"> </w:t>
      </w:r>
      <w:r w:rsidR="00DB13D9" w:rsidRPr="001D75A3">
        <w:rPr>
          <w:rFonts w:ascii="Times New Roman" w:hAnsi="Times New Roman" w:cs="Times New Roman"/>
          <w:bCs/>
          <w:sz w:val="24"/>
          <w:szCs w:val="24"/>
        </w:rPr>
        <w:t>On the other side of the same statute on s</w:t>
      </w:r>
      <w:r w:rsidRPr="001D75A3">
        <w:rPr>
          <w:rFonts w:ascii="Times New Roman" w:hAnsi="Times New Roman" w:cs="Times New Roman"/>
          <w:bCs/>
          <w:sz w:val="24"/>
          <w:szCs w:val="24"/>
        </w:rPr>
        <w:t>ubsection (d)</w:t>
      </w:r>
      <w:r w:rsidR="00DB13D9" w:rsidRPr="001D75A3">
        <w:rPr>
          <w:rFonts w:ascii="Times New Roman" w:hAnsi="Times New Roman" w:cs="Times New Roman"/>
          <w:bCs/>
          <w:sz w:val="24"/>
          <w:szCs w:val="24"/>
        </w:rPr>
        <w:t xml:space="preserve">, it explains </w:t>
      </w:r>
      <w:r w:rsidRPr="001D75A3">
        <w:rPr>
          <w:rFonts w:ascii="Times New Roman" w:hAnsi="Times New Roman" w:cs="Times New Roman"/>
          <w:bCs/>
          <w:sz w:val="24"/>
          <w:szCs w:val="24"/>
        </w:rPr>
        <w:t>the rights to the</w:t>
      </w:r>
      <w:r w:rsidR="00A303CC" w:rsidRPr="001D75A3">
        <w:rPr>
          <w:rFonts w:ascii="Times New Roman" w:hAnsi="Times New Roman" w:cs="Times New Roman"/>
          <w:bCs/>
          <w:sz w:val="24"/>
          <w:szCs w:val="24"/>
        </w:rPr>
        <w:t xml:space="preserve"> privacy and</w:t>
      </w:r>
      <w:r w:rsidRPr="001D75A3">
        <w:rPr>
          <w:rFonts w:ascii="Times New Roman" w:hAnsi="Times New Roman" w:cs="Times New Roman"/>
          <w:bCs/>
          <w:sz w:val="24"/>
          <w:szCs w:val="24"/>
        </w:rPr>
        <w:t xml:space="preserve"> confidentiality of a patient’s records</w:t>
      </w:r>
      <w:r w:rsidR="00A303CC" w:rsidRPr="001D75A3">
        <w:rPr>
          <w:rFonts w:ascii="Times New Roman" w:hAnsi="Times New Roman" w:cs="Times New Roman"/>
          <w:bCs/>
          <w:sz w:val="24"/>
          <w:szCs w:val="24"/>
        </w:rPr>
        <w:t>, which includes; patients' rights to his/her privacy and confident</w:t>
      </w:r>
      <w:r w:rsidR="00C334BE" w:rsidRPr="001D75A3">
        <w:rPr>
          <w:rFonts w:ascii="Times New Roman" w:hAnsi="Times New Roman" w:cs="Times New Roman"/>
          <w:bCs/>
          <w:sz w:val="24"/>
          <w:szCs w:val="24"/>
        </w:rPr>
        <w:t>iality of the clinical records. Secondly, all</w:t>
      </w:r>
      <w:r w:rsidRPr="001D75A3">
        <w:rPr>
          <w:rFonts w:ascii="Times New Roman" w:hAnsi="Times New Roman" w:cs="Times New Roman"/>
          <w:bCs/>
          <w:sz w:val="24"/>
          <w:szCs w:val="24"/>
        </w:rPr>
        <w:t xml:space="preserve"> patient</w:t>
      </w:r>
      <w:r w:rsidR="00C334BE" w:rsidRPr="001D75A3">
        <w:rPr>
          <w:rFonts w:ascii="Times New Roman" w:hAnsi="Times New Roman" w:cs="Times New Roman"/>
          <w:bCs/>
          <w:sz w:val="24"/>
          <w:szCs w:val="24"/>
        </w:rPr>
        <w:t>s’ have</w:t>
      </w:r>
      <w:r w:rsidRPr="001D75A3">
        <w:rPr>
          <w:rFonts w:ascii="Times New Roman" w:hAnsi="Times New Roman" w:cs="Times New Roman"/>
          <w:bCs/>
          <w:sz w:val="24"/>
          <w:szCs w:val="24"/>
        </w:rPr>
        <w:t xml:space="preserve"> the right to</w:t>
      </w:r>
      <w:r w:rsidR="00C334BE" w:rsidRPr="001D75A3">
        <w:rPr>
          <w:rFonts w:ascii="Times New Roman" w:hAnsi="Times New Roman" w:cs="Times New Roman"/>
          <w:bCs/>
          <w:sz w:val="24"/>
          <w:szCs w:val="24"/>
        </w:rPr>
        <w:t xml:space="preserve"> get</w:t>
      </w:r>
      <w:r w:rsidRPr="001D75A3">
        <w:rPr>
          <w:rFonts w:ascii="Times New Roman" w:hAnsi="Times New Roman" w:cs="Times New Roman"/>
          <w:bCs/>
          <w:sz w:val="24"/>
          <w:szCs w:val="24"/>
        </w:rPr>
        <w:t xml:space="preserve"> access</w:t>
      </w:r>
      <w:r w:rsidR="00C334BE" w:rsidRPr="001D75A3">
        <w:rPr>
          <w:rFonts w:ascii="Times New Roman" w:hAnsi="Times New Roman" w:cs="Times New Roman"/>
          <w:bCs/>
          <w:sz w:val="24"/>
          <w:szCs w:val="24"/>
        </w:rPr>
        <w:t xml:space="preserve"> to the data</w:t>
      </w:r>
      <w:r w:rsidRPr="001D75A3">
        <w:rPr>
          <w:rFonts w:ascii="Times New Roman" w:hAnsi="Times New Roman" w:cs="Times New Roman"/>
          <w:bCs/>
          <w:sz w:val="24"/>
          <w:szCs w:val="24"/>
        </w:rPr>
        <w:t xml:space="preserve"> </w:t>
      </w:r>
      <w:r w:rsidR="00C334BE" w:rsidRPr="001D75A3">
        <w:rPr>
          <w:rFonts w:ascii="Times New Roman" w:hAnsi="Times New Roman" w:cs="Times New Roman"/>
          <w:bCs/>
          <w:sz w:val="24"/>
          <w:szCs w:val="24"/>
        </w:rPr>
        <w:t>enclosed to their</w:t>
      </w:r>
      <w:r w:rsidRPr="001D75A3">
        <w:rPr>
          <w:rFonts w:ascii="Times New Roman" w:hAnsi="Times New Roman" w:cs="Times New Roman"/>
          <w:bCs/>
          <w:sz w:val="24"/>
          <w:szCs w:val="24"/>
        </w:rPr>
        <w:t xml:space="preserve"> clinical records within a reasonable time frame.</w:t>
      </w:r>
      <w:r w:rsidR="00CA5D43" w:rsidRPr="001D75A3">
        <w:rPr>
          <w:rFonts w:ascii="Times New Roman" w:hAnsi="Times New Roman" w:cs="Times New Roman"/>
          <w:bCs/>
          <w:sz w:val="24"/>
          <w:szCs w:val="24"/>
        </w:rPr>
        <w:t xml:space="preserve"> Therefore, according to the privacy and confidentiality laws, hospitals, as well as any other healthcare provider, has no responsibility to obstruct any patient(s) from accessing his/her health records</w:t>
      </w:r>
      <w:r w:rsidR="00661F51" w:rsidRPr="001D75A3">
        <w:rPr>
          <w:rFonts w:ascii="Times New Roman" w:hAnsi="Times New Roman" w:cs="Times New Roman"/>
          <w:bCs/>
          <w:sz w:val="24"/>
          <w:szCs w:val="24"/>
        </w:rPr>
        <w:t xml:space="preserve">. They can request their medical records at any time because it is controlled by the system </w:t>
      </w:r>
      <w:r w:rsidRPr="001D75A3">
        <w:rPr>
          <w:rFonts w:ascii="Times New Roman" w:hAnsi="Times New Roman" w:cs="Times New Roman"/>
          <w:bCs/>
          <w:sz w:val="24"/>
          <w:szCs w:val="24"/>
        </w:rPr>
        <w:t xml:space="preserve">(42 CFR 482.13 - Condition of participation: Patient's </w:t>
      </w:r>
      <w:r w:rsidR="00E2528F" w:rsidRPr="001D75A3">
        <w:rPr>
          <w:rFonts w:ascii="Times New Roman" w:hAnsi="Times New Roman" w:cs="Times New Roman"/>
          <w:bCs/>
          <w:sz w:val="24"/>
          <w:szCs w:val="24"/>
        </w:rPr>
        <w:t>rights.</w:t>
      </w:r>
      <w:r w:rsidRPr="001D75A3">
        <w:rPr>
          <w:rFonts w:ascii="Times New Roman" w:hAnsi="Times New Roman" w:cs="Times New Roman"/>
          <w:bCs/>
          <w:sz w:val="24"/>
          <w:szCs w:val="24"/>
        </w:rPr>
        <w:t xml:space="preserve"> n.d.). </w:t>
      </w:r>
      <w:r w:rsidRPr="001D75A3">
        <w:rPr>
          <w:rFonts w:ascii="Times New Roman" w:hAnsi="Times New Roman" w:cs="Times New Roman"/>
          <w:bCs/>
          <w:sz w:val="24"/>
          <w:szCs w:val="24"/>
        </w:rPr>
        <w:t xml:space="preserve">The </w:t>
      </w:r>
      <w:r w:rsidR="00661F51" w:rsidRPr="001D75A3">
        <w:rPr>
          <w:rFonts w:ascii="Times New Roman" w:hAnsi="Times New Roman" w:cs="Times New Roman"/>
          <w:bCs/>
          <w:sz w:val="24"/>
          <w:szCs w:val="24"/>
        </w:rPr>
        <w:t>New York</w:t>
      </w:r>
      <w:r w:rsidRPr="001D75A3">
        <w:rPr>
          <w:rFonts w:ascii="Times New Roman" w:hAnsi="Times New Roman" w:cs="Times New Roman"/>
          <w:bCs/>
          <w:sz w:val="24"/>
          <w:szCs w:val="24"/>
        </w:rPr>
        <w:t xml:space="preserve"> State</w:t>
      </w:r>
      <w:r w:rsidR="00661F51" w:rsidRPr="001D75A3">
        <w:rPr>
          <w:rFonts w:ascii="Times New Roman" w:hAnsi="Times New Roman" w:cs="Times New Roman"/>
          <w:sz w:val="24"/>
          <w:szCs w:val="24"/>
        </w:rPr>
        <w:t xml:space="preserve"> </w:t>
      </w:r>
      <w:r w:rsidRPr="001D75A3">
        <w:rPr>
          <w:rFonts w:ascii="Times New Roman" w:hAnsi="Times New Roman" w:cs="Times New Roman"/>
          <w:bCs/>
          <w:sz w:val="24"/>
          <w:szCs w:val="24"/>
        </w:rPr>
        <w:t>protects patients' data to provid</w:t>
      </w:r>
      <w:r w:rsidR="00661F51" w:rsidRPr="001D75A3">
        <w:rPr>
          <w:rFonts w:ascii="Times New Roman" w:hAnsi="Times New Roman" w:cs="Times New Roman"/>
          <w:bCs/>
          <w:sz w:val="24"/>
          <w:szCs w:val="24"/>
        </w:rPr>
        <w:t>e privacy and confidentiality while in hospital as billed in patients’ Rights.</w:t>
      </w:r>
    </w:p>
    <w:p w:rsidR="00985C7D" w:rsidRPr="001D75A3" w:rsidRDefault="006D475B" w:rsidP="001D75A3">
      <w:pPr>
        <w:spacing w:line="480" w:lineRule="auto"/>
        <w:rPr>
          <w:rFonts w:ascii="Times New Roman" w:hAnsi="Times New Roman" w:cs="Times New Roman"/>
          <w:b/>
          <w:bCs/>
          <w:sz w:val="24"/>
          <w:szCs w:val="24"/>
          <w:u w:val="single"/>
        </w:rPr>
      </w:pPr>
      <w:r w:rsidRPr="001D75A3">
        <w:rPr>
          <w:rFonts w:ascii="Times New Roman" w:hAnsi="Times New Roman" w:cs="Times New Roman"/>
          <w:b/>
          <w:bCs/>
          <w:sz w:val="24"/>
          <w:szCs w:val="24"/>
          <w:u w:val="single"/>
        </w:rPr>
        <w:t>Health Care Organization’s Obligations to meet Patients’ Legal Rights</w:t>
      </w:r>
    </w:p>
    <w:p w:rsidR="009957CC" w:rsidRPr="001D75A3" w:rsidRDefault="006D475B" w:rsidP="001D75A3">
      <w:pPr>
        <w:spacing w:line="480" w:lineRule="auto"/>
        <w:rPr>
          <w:rFonts w:ascii="Times New Roman" w:hAnsi="Times New Roman" w:cs="Times New Roman"/>
          <w:bCs/>
          <w:sz w:val="24"/>
          <w:szCs w:val="24"/>
        </w:rPr>
      </w:pPr>
      <w:r w:rsidRPr="001D75A3">
        <w:rPr>
          <w:rFonts w:ascii="Times New Roman" w:hAnsi="Times New Roman" w:cs="Times New Roman"/>
          <w:bCs/>
          <w:sz w:val="24"/>
          <w:szCs w:val="24"/>
        </w:rPr>
        <w:t>The American Hospital Association (AHA) draft</w:t>
      </w:r>
      <w:r w:rsidRPr="001D75A3">
        <w:rPr>
          <w:rFonts w:ascii="Times New Roman" w:hAnsi="Times New Roman" w:cs="Times New Roman"/>
          <w:bCs/>
          <w:sz w:val="24"/>
          <w:szCs w:val="24"/>
        </w:rPr>
        <w:t>ed its Bill of Rights concerning the patients they handle in 1973 and later revised in 1992 to entirely give patients full disclosure of their medical records. These statutes fully acknowledge the collaboration which must exist between patients and the med</w:t>
      </w:r>
      <w:r w:rsidRPr="001D75A3">
        <w:rPr>
          <w:rFonts w:ascii="Times New Roman" w:hAnsi="Times New Roman" w:cs="Times New Roman"/>
          <w:bCs/>
          <w:sz w:val="24"/>
          <w:szCs w:val="24"/>
        </w:rPr>
        <w:t>ical personnel. To provide quality health care, the association requires its member hospitals to be institutions that should respect the rights and responsibilities of patients, the medical personnel, and their families. Patients should be given priority i</w:t>
      </w:r>
      <w:r w:rsidRPr="001D75A3">
        <w:rPr>
          <w:rFonts w:ascii="Times New Roman" w:hAnsi="Times New Roman" w:cs="Times New Roman"/>
          <w:bCs/>
          <w:sz w:val="24"/>
          <w:szCs w:val="24"/>
        </w:rPr>
        <w:t>n decision making concerning their health. The hospitals should respect the diversity of the patients they receive in terms of their age, race, religion, culture, gender, and language. The Bill of Rights for the patients is supposed to provide a lasting re</w:t>
      </w:r>
      <w:r w:rsidRPr="001D75A3">
        <w:rPr>
          <w:rFonts w:ascii="Times New Roman" w:hAnsi="Times New Roman" w:cs="Times New Roman"/>
          <w:bCs/>
          <w:sz w:val="24"/>
          <w:szCs w:val="24"/>
        </w:rPr>
        <w:t xml:space="preserve">lationship between the patients, medical personnel, and their families. The association also requires its member institutions to simplify the rights to a language that can be easily understood. There is a language barrier to be translated into the desired </w:t>
      </w:r>
      <w:r w:rsidRPr="001D75A3">
        <w:rPr>
          <w:rFonts w:ascii="Times New Roman" w:hAnsi="Times New Roman" w:cs="Times New Roman"/>
          <w:bCs/>
          <w:sz w:val="24"/>
          <w:szCs w:val="24"/>
        </w:rPr>
        <w:t>languages.</w:t>
      </w:r>
      <w:r w:rsidRPr="001D75A3">
        <w:rPr>
          <w:rFonts w:ascii="Times New Roman" w:hAnsi="Times New Roman" w:cs="Times New Roman"/>
          <w:sz w:val="24"/>
          <w:szCs w:val="24"/>
        </w:rPr>
        <w:t xml:space="preserve"> </w:t>
      </w:r>
      <w:r w:rsidRPr="001D75A3">
        <w:rPr>
          <w:rFonts w:ascii="Times New Roman" w:hAnsi="Times New Roman" w:cs="Times New Roman"/>
          <w:bCs/>
          <w:sz w:val="24"/>
          <w:szCs w:val="24"/>
        </w:rPr>
        <w:t>According to the</w:t>
      </w:r>
      <w:r w:rsidRPr="001D75A3">
        <w:rPr>
          <w:rFonts w:ascii="Times New Roman" w:hAnsi="Times New Roman" w:cs="Times New Roman"/>
          <w:sz w:val="24"/>
          <w:szCs w:val="24"/>
        </w:rPr>
        <w:t xml:space="preserve"> </w:t>
      </w:r>
      <w:r w:rsidRPr="001D75A3">
        <w:rPr>
          <w:rFonts w:ascii="Times New Roman" w:hAnsi="Times New Roman" w:cs="Times New Roman"/>
          <w:bCs/>
          <w:sz w:val="24"/>
          <w:szCs w:val="24"/>
        </w:rPr>
        <w:t>Patients' Bill of Rights</w:t>
      </w:r>
      <w:r w:rsidRPr="001D75A3">
        <w:rPr>
          <w:rFonts w:ascii="Times New Roman" w:hAnsi="Times New Roman" w:cs="Times New Roman"/>
          <w:bCs/>
          <w:sz w:val="24"/>
          <w:szCs w:val="24"/>
        </w:rPr>
        <w:t xml:space="preserve">, as stated by the </w:t>
      </w:r>
      <w:r w:rsidRPr="001D75A3">
        <w:rPr>
          <w:rFonts w:ascii="Times New Roman" w:hAnsi="Times New Roman" w:cs="Times New Roman"/>
          <w:bCs/>
          <w:sz w:val="24"/>
          <w:szCs w:val="24"/>
        </w:rPr>
        <w:t>American Hospital Association’s</w:t>
      </w:r>
      <w:r w:rsidRPr="001D75A3">
        <w:rPr>
          <w:rFonts w:ascii="Times New Roman" w:hAnsi="Times New Roman" w:cs="Times New Roman"/>
          <w:bCs/>
          <w:sz w:val="24"/>
          <w:szCs w:val="24"/>
        </w:rPr>
        <w:t xml:space="preserve"> (AHS) </w:t>
      </w:r>
      <w:r w:rsidRPr="001D75A3">
        <w:rPr>
          <w:rFonts w:ascii="Times New Roman" w:hAnsi="Times New Roman" w:cs="Times New Roman"/>
          <w:bCs/>
          <w:sz w:val="24"/>
          <w:szCs w:val="24"/>
        </w:rPr>
        <w:t xml:space="preserve">in the first statute, </w:t>
      </w:r>
      <w:r w:rsidRPr="001D75A3">
        <w:rPr>
          <w:rFonts w:ascii="Times New Roman" w:hAnsi="Times New Roman" w:cs="Times New Roman"/>
          <w:bCs/>
          <w:sz w:val="24"/>
          <w:szCs w:val="24"/>
        </w:rPr>
        <w:t xml:space="preserve">it </w:t>
      </w:r>
      <w:r w:rsidRPr="001D75A3">
        <w:rPr>
          <w:rFonts w:ascii="Times New Roman" w:hAnsi="Times New Roman" w:cs="Times New Roman"/>
          <w:bCs/>
          <w:sz w:val="24"/>
          <w:szCs w:val="24"/>
        </w:rPr>
        <w:t>s</w:t>
      </w:r>
      <w:r w:rsidRPr="001D75A3">
        <w:rPr>
          <w:rFonts w:ascii="Times New Roman" w:hAnsi="Times New Roman" w:cs="Times New Roman"/>
          <w:bCs/>
          <w:sz w:val="24"/>
          <w:szCs w:val="24"/>
        </w:rPr>
        <w:t>ays that any</w:t>
      </w:r>
      <w:r w:rsidRPr="001D75A3">
        <w:rPr>
          <w:rFonts w:ascii="Times New Roman" w:hAnsi="Times New Roman" w:cs="Times New Roman"/>
          <w:bCs/>
          <w:sz w:val="24"/>
          <w:szCs w:val="24"/>
        </w:rPr>
        <w:t xml:space="preserve"> patient has the right to </w:t>
      </w:r>
      <w:r w:rsidRPr="001D75A3">
        <w:rPr>
          <w:rFonts w:ascii="Times New Roman" w:hAnsi="Times New Roman" w:cs="Times New Roman"/>
          <w:bCs/>
          <w:sz w:val="24"/>
          <w:szCs w:val="24"/>
        </w:rPr>
        <w:t>a respectful and considerate health</w:t>
      </w:r>
      <w:r w:rsidRPr="001D75A3">
        <w:rPr>
          <w:rFonts w:ascii="Times New Roman" w:hAnsi="Times New Roman" w:cs="Times New Roman"/>
          <w:bCs/>
          <w:sz w:val="24"/>
          <w:szCs w:val="24"/>
        </w:rPr>
        <w:t xml:space="preserve"> care</w:t>
      </w:r>
      <w:r w:rsidRPr="001D75A3">
        <w:rPr>
          <w:rFonts w:ascii="Times New Roman" w:hAnsi="Times New Roman" w:cs="Times New Roman"/>
          <w:bCs/>
          <w:sz w:val="24"/>
          <w:szCs w:val="24"/>
        </w:rPr>
        <w:t xml:space="preserve"> services</w:t>
      </w:r>
      <w:r w:rsidRPr="001D75A3">
        <w:rPr>
          <w:rFonts w:ascii="Times New Roman" w:hAnsi="Times New Roman" w:cs="Times New Roman"/>
          <w:bCs/>
          <w:sz w:val="24"/>
          <w:szCs w:val="24"/>
        </w:rPr>
        <w:t xml:space="preserve"> (A PATIENT'S BILL OF RIGHTS American Hospital Association 1973, revised 1992). </w:t>
      </w:r>
      <w:r w:rsidRPr="001D75A3">
        <w:rPr>
          <w:rFonts w:ascii="Times New Roman" w:hAnsi="Times New Roman" w:cs="Times New Roman"/>
          <w:bCs/>
          <w:sz w:val="24"/>
          <w:szCs w:val="24"/>
        </w:rPr>
        <w:t>Then, the fifth statute outlines that: t</w:t>
      </w:r>
      <w:r w:rsidRPr="001D75A3">
        <w:rPr>
          <w:rFonts w:ascii="Times New Roman" w:hAnsi="Times New Roman" w:cs="Times New Roman"/>
          <w:bCs/>
          <w:sz w:val="24"/>
          <w:szCs w:val="24"/>
        </w:rPr>
        <w:t>h</w:t>
      </w:r>
      <w:r w:rsidRPr="001D75A3">
        <w:rPr>
          <w:rFonts w:ascii="Times New Roman" w:hAnsi="Times New Roman" w:cs="Times New Roman"/>
          <w:bCs/>
          <w:sz w:val="24"/>
          <w:szCs w:val="24"/>
        </w:rPr>
        <w:t xml:space="preserve">e patient has the right to consider his/her </w:t>
      </w:r>
      <w:r w:rsidRPr="001D75A3">
        <w:rPr>
          <w:rFonts w:ascii="Times New Roman" w:hAnsi="Times New Roman" w:cs="Times New Roman"/>
          <w:bCs/>
          <w:sz w:val="24"/>
          <w:szCs w:val="24"/>
        </w:rPr>
        <w:t>privacy</w:t>
      </w:r>
      <w:r w:rsidRPr="001D75A3">
        <w:rPr>
          <w:rFonts w:ascii="Times New Roman" w:hAnsi="Times New Roman" w:cs="Times New Roman"/>
          <w:bCs/>
          <w:sz w:val="24"/>
          <w:szCs w:val="24"/>
        </w:rPr>
        <w:t xml:space="preserve"> and confidentiality in any case</w:t>
      </w:r>
      <w:r w:rsidRPr="001D75A3">
        <w:rPr>
          <w:rFonts w:ascii="Times New Roman" w:hAnsi="Times New Roman" w:cs="Times New Roman"/>
          <w:bCs/>
          <w:sz w:val="24"/>
          <w:szCs w:val="24"/>
        </w:rPr>
        <w:t xml:space="preserve">.  </w:t>
      </w:r>
      <w:r w:rsidRPr="001D75A3">
        <w:rPr>
          <w:rFonts w:ascii="Times New Roman" w:hAnsi="Times New Roman" w:cs="Times New Roman"/>
          <w:bCs/>
          <w:sz w:val="24"/>
          <w:szCs w:val="24"/>
        </w:rPr>
        <w:t xml:space="preserve">Additionally, </w:t>
      </w:r>
      <w:r w:rsidRPr="001D75A3">
        <w:rPr>
          <w:rFonts w:ascii="Times New Roman" w:hAnsi="Times New Roman" w:cs="Times New Roman"/>
          <w:bCs/>
          <w:sz w:val="24"/>
          <w:szCs w:val="24"/>
        </w:rPr>
        <w:t>Case</w:t>
      </w:r>
      <w:r w:rsidRPr="001D75A3">
        <w:rPr>
          <w:rFonts w:ascii="Times New Roman" w:hAnsi="Times New Roman" w:cs="Times New Roman"/>
          <w:bCs/>
          <w:sz w:val="24"/>
          <w:szCs w:val="24"/>
        </w:rPr>
        <w:t>s of</w:t>
      </w:r>
      <w:r w:rsidRPr="001D75A3">
        <w:rPr>
          <w:rFonts w:ascii="Times New Roman" w:hAnsi="Times New Roman" w:cs="Times New Roman"/>
          <w:bCs/>
          <w:sz w:val="24"/>
          <w:szCs w:val="24"/>
        </w:rPr>
        <w:t xml:space="preserve"> discussion</w:t>
      </w:r>
      <w:r w:rsidRPr="001D75A3">
        <w:rPr>
          <w:rFonts w:ascii="Times New Roman" w:hAnsi="Times New Roman" w:cs="Times New Roman"/>
          <w:bCs/>
          <w:sz w:val="24"/>
          <w:szCs w:val="24"/>
        </w:rPr>
        <w:t>s</w:t>
      </w:r>
      <w:r w:rsidRPr="001D75A3">
        <w:rPr>
          <w:rFonts w:ascii="Times New Roman" w:hAnsi="Times New Roman" w:cs="Times New Roman"/>
          <w:bCs/>
          <w:sz w:val="24"/>
          <w:szCs w:val="24"/>
        </w:rPr>
        <w:t>, consultation</w:t>
      </w:r>
      <w:r w:rsidRPr="001D75A3">
        <w:rPr>
          <w:rFonts w:ascii="Times New Roman" w:hAnsi="Times New Roman" w:cs="Times New Roman"/>
          <w:bCs/>
          <w:sz w:val="24"/>
          <w:szCs w:val="24"/>
        </w:rPr>
        <w:t>s</w:t>
      </w:r>
      <w:r w:rsidRPr="001D75A3">
        <w:rPr>
          <w:rFonts w:ascii="Times New Roman" w:hAnsi="Times New Roman" w:cs="Times New Roman"/>
          <w:bCs/>
          <w:sz w:val="24"/>
          <w:szCs w:val="24"/>
        </w:rPr>
        <w:t xml:space="preserve">, </w:t>
      </w:r>
      <w:r w:rsidRPr="001D75A3">
        <w:rPr>
          <w:rFonts w:ascii="Times New Roman" w:hAnsi="Times New Roman" w:cs="Times New Roman"/>
          <w:bCs/>
          <w:sz w:val="24"/>
          <w:szCs w:val="24"/>
        </w:rPr>
        <w:t xml:space="preserve">medical </w:t>
      </w:r>
      <w:r w:rsidRPr="001D75A3">
        <w:rPr>
          <w:rFonts w:ascii="Times New Roman" w:hAnsi="Times New Roman" w:cs="Times New Roman"/>
          <w:bCs/>
          <w:sz w:val="24"/>
          <w:szCs w:val="24"/>
        </w:rPr>
        <w:t>examination</w:t>
      </w:r>
      <w:r w:rsidRPr="001D75A3">
        <w:rPr>
          <w:rFonts w:ascii="Times New Roman" w:hAnsi="Times New Roman" w:cs="Times New Roman"/>
          <w:bCs/>
          <w:sz w:val="24"/>
          <w:szCs w:val="24"/>
        </w:rPr>
        <w:t>s, as well as</w:t>
      </w:r>
      <w:r w:rsidRPr="001D75A3">
        <w:rPr>
          <w:rFonts w:ascii="Times New Roman" w:hAnsi="Times New Roman" w:cs="Times New Roman"/>
          <w:bCs/>
          <w:sz w:val="24"/>
          <w:szCs w:val="24"/>
        </w:rPr>
        <w:t xml:space="preserve"> tre</w:t>
      </w:r>
      <w:r w:rsidRPr="001D75A3">
        <w:rPr>
          <w:rFonts w:ascii="Times New Roman" w:hAnsi="Times New Roman" w:cs="Times New Roman"/>
          <w:bCs/>
          <w:sz w:val="24"/>
          <w:szCs w:val="24"/>
        </w:rPr>
        <w:t>atment, should be conducted to protect</w:t>
      </w:r>
      <w:r w:rsidRPr="001D75A3">
        <w:rPr>
          <w:rFonts w:ascii="Times New Roman" w:hAnsi="Times New Roman" w:cs="Times New Roman"/>
          <w:bCs/>
          <w:sz w:val="24"/>
          <w:szCs w:val="24"/>
        </w:rPr>
        <w:t xml:space="preserve"> patient's privacy (A PATIENT'S BILL OF RIGHTS American Hospital Association 1973, revised 1992).</w:t>
      </w:r>
    </w:p>
    <w:p w:rsidR="009957CC" w:rsidRPr="001D75A3" w:rsidRDefault="006D475B" w:rsidP="001D75A3">
      <w:pPr>
        <w:spacing w:line="480" w:lineRule="auto"/>
        <w:rPr>
          <w:rFonts w:ascii="Times New Roman" w:hAnsi="Times New Roman" w:cs="Times New Roman"/>
          <w:b/>
          <w:bCs/>
          <w:sz w:val="24"/>
          <w:szCs w:val="24"/>
          <w:u w:val="single"/>
        </w:rPr>
      </w:pPr>
      <w:r w:rsidRPr="001D75A3">
        <w:rPr>
          <w:rFonts w:ascii="Times New Roman" w:hAnsi="Times New Roman" w:cs="Times New Roman"/>
          <w:b/>
          <w:bCs/>
          <w:sz w:val="24"/>
          <w:szCs w:val="24"/>
          <w:u w:val="single"/>
        </w:rPr>
        <w:t>Consequ</w:t>
      </w:r>
      <w:r w:rsidRPr="001D75A3">
        <w:rPr>
          <w:rFonts w:ascii="Times New Roman" w:hAnsi="Times New Roman" w:cs="Times New Roman"/>
          <w:b/>
          <w:bCs/>
          <w:sz w:val="24"/>
          <w:szCs w:val="24"/>
          <w:u w:val="single"/>
        </w:rPr>
        <w:t>ences for Non-Compliance</w:t>
      </w:r>
    </w:p>
    <w:p w:rsidR="0085269F" w:rsidRPr="001D75A3" w:rsidRDefault="006D475B" w:rsidP="001D75A3">
      <w:pPr>
        <w:spacing w:line="480" w:lineRule="auto"/>
        <w:rPr>
          <w:rFonts w:ascii="Times New Roman" w:hAnsi="Times New Roman" w:cs="Times New Roman"/>
          <w:bCs/>
          <w:sz w:val="24"/>
          <w:szCs w:val="24"/>
        </w:rPr>
      </w:pPr>
      <w:r w:rsidRPr="001D75A3">
        <w:rPr>
          <w:rFonts w:ascii="Times New Roman" w:hAnsi="Times New Roman" w:cs="Times New Roman"/>
          <w:bCs/>
          <w:sz w:val="24"/>
          <w:szCs w:val="24"/>
        </w:rPr>
        <w:t>A California Court of appeal limited the amount co</w:t>
      </w:r>
      <w:r w:rsidRPr="001D75A3">
        <w:rPr>
          <w:rFonts w:ascii="Times New Roman" w:hAnsi="Times New Roman" w:cs="Times New Roman"/>
          <w:bCs/>
          <w:sz w:val="24"/>
          <w:szCs w:val="24"/>
        </w:rPr>
        <w:t>nferred to a</w:t>
      </w:r>
      <w:r w:rsidRPr="001D75A3">
        <w:rPr>
          <w:rFonts w:ascii="Times New Roman" w:hAnsi="Times New Roman" w:cs="Times New Roman"/>
          <w:bCs/>
          <w:sz w:val="24"/>
          <w:szCs w:val="24"/>
        </w:rPr>
        <w:t>ny patient for violating the</w:t>
      </w:r>
      <w:r w:rsidRPr="001D75A3">
        <w:rPr>
          <w:rFonts w:ascii="Times New Roman" w:hAnsi="Times New Roman" w:cs="Times New Roman"/>
          <w:bCs/>
          <w:sz w:val="24"/>
          <w:szCs w:val="24"/>
        </w:rPr>
        <w:t xml:space="preserve"> Bill of rights</w:t>
      </w:r>
      <w:r w:rsidRPr="001D75A3">
        <w:rPr>
          <w:rFonts w:ascii="Times New Roman" w:hAnsi="Times New Roman" w:cs="Times New Roman"/>
          <w:bCs/>
          <w:sz w:val="24"/>
          <w:szCs w:val="24"/>
        </w:rPr>
        <w:t>, which is</w:t>
      </w:r>
      <w:r w:rsidRPr="001D75A3">
        <w:rPr>
          <w:rFonts w:ascii="Times New Roman" w:hAnsi="Times New Roman" w:cs="Times New Roman"/>
          <w:bCs/>
          <w:sz w:val="24"/>
          <w:szCs w:val="24"/>
        </w:rPr>
        <w:t xml:space="preserve"> </w:t>
      </w:r>
      <w:r w:rsidRPr="001D75A3">
        <w:rPr>
          <w:rFonts w:ascii="Times New Roman" w:hAnsi="Times New Roman" w:cs="Times New Roman"/>
          <w:bCs/>
          <w:sz w:val="24"/>
          <w:szCs w:val="24"/>
        </w:rPr>
        <w:t>bounded amounting</w:t>
      </w:r>
      <w:r w:rsidR="00215703" w:rsidRPr="001D75A3">
        <w:rPr>
          <w:rFonts w:ascii="Times New Roman" w:hAnsi="Times New Roman" w:cs="Times New Roman"/>
          <w:bCs/>
          <w:sz w:val="24"/>
          <w:szCs w:val="24"/>
        </w:rPr>
        <w:t xml:space="preserve"> to 500 dollars </w:t>
      </w:r>
      <w:r w:rsidRPr="001D75A3">
        <w:rPr>
          <w:rFonts w:ascii="Times New Roman" w:hAnsi="Times New Roman" w:cs="Times New Roman"/>
          <w:bCs/>
          <w:sz w:val="24"/>
          <w:szCs w:val="24"/>
        </w:rPr>
        <w:t xml:space="preserve">per lawsuit rather than the previous </w:t>
      </w:r>
      <w:r w:rsidR="00215703" w:rsidRPr="001D75A3">
        <w:rPr>
          <w:rFonts w:ascii="Times New Roman" w:hAnsi="Times New Roman" w:cs="Times New Roman"/>
          <w:bCs/>
          <w:sz w:val="24"/>
          <w:szCs w:val="24"/>
        </w:rPr>
        <w:t xml:space="preserve">perception of $500 per </w:t>
      </w:r>
      <w:r w:rsidRPr="001D75A3">
        <w:rPr>
          <w:rFonts w:ascii="Times New Roman" w:hAnsi="Times New Roman" w:cs="Times New Roman"/>
          <w:bCs/>
          <w:sz w:val="24"/>
          <w:szCs w:val="24"/>
        </w:rPr>
        <w:t>violated</w:t>
      </w:r>
      <w:r w:rsidR="00215703" w:rsidRPr="001D75A3">
        <w:rPr>
          <w:rFonts w:ascii="Times New Roman" w:hAnsi="Times New Roman" w:cs="Times New Roman"/>
          <w:bCs/>
          <w:sz w:val="24"/>
          <w:szCs w:val="24"/>
        </w:rPr>
        <w:t xml:space="preserve"> right (Zimet, 2014)</w:t>
      </w:r>
      <w:r w:rsidRPr="001D75A3">
        <w:rPr>
          <w:rFonts w:ascii="Times New Roman" w:hAnsi="Times New Roman" w:cs="Times New Roman"/>
          <w:bCs/>
          <w:sz w:val="24"/>
          <w:szCs w:val="24"/>
        </w:rPr>
        <w:t>.</w:t>
      </w:r>
    </w:p>
    <w:p w:rsidR="0085269F" w:rsidRPr="006F6453" w:rsidRDefault="006D475B" w:rsidP="001D75A3">
      <w:pPr>
        <w:pStyle w:val="ListParagraph"/>
        <w:numPr>
          <w:ilvl w:val="0"/>
          <w:numId w:val="1"/>
        </w:numPr>
        <w:spacing w:line="480" w:lineRule="auto"/>
        <w:rPr>
          <w:rFonts w:ascii="Times New Roman" w:hAnsi="Times New Roman" w:cs="Times New Roman"/>
          <w:b/>
          <w:bCs/>
          <w:i/>
          <w:sz w:val="24"/>
          <w:szCs w:val="24"/>
          <w:u w:val="single"/>
        </w:rPr>
      </w:pPr>
      <w:r w:rsidRPr="006F6453">
        <w:rPr>
          <w:rFonts w:ascii="Times New Roman" w:hAnsi="Times New Roman" w:cs="Times New Roman"/>
          <w:b/>
          <w:bCs/>
          <w:i/>
          <w:sz w:val="24"/>
          <w:szCs w:val="24"/>
          <w:u w:val="single"/>
        </w:rPr>
        <w:t>All patients’ have the right to receive considerate healthcare serv</w:t>
      </w:r>
      <w:r w:rsidRPr="006F6453">
        <w:rPr>
          <w:rFonts w:ascii="Times New Roman" w:hAnsi="Times New Roman" w:cs="Times New Roman"/>
          <w:b/>
          <w:bCs/>
          <w:i/>
          <w:sz w:val="24"/>
          <w:szCs w:val="24"/>
          <w:u w:val="single"/>
        </w:rPr>
        <w:t xml:space="preserve">ice without compromise and in a respectful manner. </w:t>
      </w:r>
    </w:p>
    <w:p w:rsidR="0085269F" w:rsidRPr="001D75A3" w:rsidRDefault="006D475B" w:rsidP="001D75A3">
      <w:pPr>
        <w:spacing w:line="480" w:lineRule="auto"/>
        <w:rPr>
          <w:rFonts w:ascii="Times New Roman" w:hAnsi="Times New Roman" w:cs="Times New Roman"/>
          <w:bCs/>
          <w:sz w:val="24"/>
          <w:szCs w:val="24"/>
        </w:rPr>
      </w:pPr>
      <w:r w:rsidRPr="001D75A3">
        <w:rPr>
          <w:rFonts w:ascii="Times New Roman" w:hAnsi="Times New Roman" w:cs="Times New Roman"/>
          <w:bCs/>
          <w:sz w:val="24"/>
          <w:szCs w:val="24"/>
        </w:rPr>
        <w:t>The San Marino Skilled Nursing and Wellness Centre suffered consequences for neglecting a patient named Nevarrez V. He was admitted for rehabilitation but had difficulties while walking. He ended up falli</w:t>
      </w:r>
      <w:r w:rsidRPr="001D75A3">
        <w:rPr>
          <w:rFonts w:ascii="Times New Roman" w:hAnsi="Times New Roman" w:cs="Times New Roman"/>
          <w:bCs/>
          <w:sz w:val="24"/>
          <w:szCs w:val="24"/>
        </w:rPr>
        <w:t xml:space="preserve">ng nine times </w:t>
      </w:r>
      <w:r w:rsidRPr="001D75A3">
        <w:rPr>
          <w:rFonts w:ascii="Times New Roman" w:hAnsi="Times New Roman" w:cs="Times New Roman"/>
          <w:bCs/>
          <w:sz w:val="24"/>
          <w:szCs w:val="24"/>
        </w:rPr>
        <w:t>and resulted</w:t>
      </w:r>
      <w:r w:rsidRPr="001D75A3">
        <w:rPr>
          <w:rFonts w:ascii="Times New Roman" w:hAnsi="Times New Roman" w:cs="Times New Roman"/>
          <w:bCs/>
          <w:sz w:val="24"/>
          <w:szCs w:val="24"/>
        </w:rPr>
        <w:t xml:space="preserve"> </w:t>
      </w:r>
      <w:r w:rsidRPr="001D75A3">
        <w:rPr>
          <w:rFonts w:ascii="Times New Roman" w:hAnsi="Times New Roman" w:cs="Times New Roman"/>
          <w:bCs/>
          <w:sz w:val="24"/>
          <w:szCs w:val="24"/>
        </w:rPr>
        <w:t>in an injury on his head and caused him another surgery.</w:t>
      </w:r>
      <w:r w:rsidRPr="001D75A3">
        <w:rPr>
          <w:rFonts w:ascii="Times New Roman" w:hAnsi="Times New Roman" w:cs="Times New Roman"/>
          <w:bCs/>
          <w:sz w:val="24"/>
          <w:szCs w:val="24"/>
        </w:rPr>
        <w:t xml:space="preserve"> </w:t>
      </w:r>
      <w:r w:rsidRPr="001D75A3">
        <w:rPr>
          <w:rFonts w:ascii="Times New Roman" w:hAnsi="Times New Roman" w:cs="Times New Roman"/>
          <w:bCs/>
          <w:sz w:val="24"/>
          <w:szCs w:val="24"/>
        </w:rPr>
        <w:t xml:space="preserve">However, </w:t>
      </w:r>
      <w:r w:rsidRPr="001D75A3">
        <w:rPr>
          <w:rFonts w:ascii="Times New Roman" w:hAnsi="Times New Roman" w:cs="Times New Roman"/>
          <w:bCs/>
          <w:sz w:val="24"/>
          <w:szCs w:val="24"/>
        </w:rPr>
        <w:t>later</w:t>
      </w:r>
      <w:r w:rsidRPr="001D75A3">
        <w:rPr>
          <w:rFonts w:ascii="Times New Roman" w:hAnsi="Times New Roman" w:cs="Times New Roman"/>
          <w:bCs/>
          <w:sz w:val="24"/>
          <w:szCs w:val="24"/>
        </w:rPr>
        <w:t xml:space="preserve"> on, he fell again</w:t>
      </w:r>
      <w:r w:rsidRPr="001D75A3">
        <w:rPr>
          <w:rFonts w:ascii="Times New Roman" w:hAnsi="Times New Roman" w:cs="Times New Roman"/>
          <w:bCs/>
          <w:sz w:val="24"/>
          <w:szCs w:val="24"/>
        </w:rPr>
        <w:t xml:space="preserve"> two</w:t>
      </w:r>
      <w:r w:rsidRPr="001D75A3">
        <w:rPr>
          <w:rFonts w:ascii="Times New Roman" w:hAnsi="Times New Roman" w:cs="Times New Roman"/>
          <w:bCs/>
          <w:sz w:val="24"/>
          <w:szCs w:val="24"/>
        </w:rPr>
        <w:t xml:space="preserve"> more</w:t>
      </w:r>
      <w:r w:rsidRPr="001D75A3">
        <w:rPr>
          <w:rFonts w:ascii="Times New Roman" w:hAnsi="Times New Roman" w:cs="Times New Roman"/>
          <w:bCs/>
          <w:sz w:val="24"/>
          <w:szCs w:val="24"/>
        </w:rPr>
        <w:t xml:space="preserve"> times after being re-admitted in the same nursing center.</w:t>
      </w:r>
    </w:p>
    <w:p w:rsidR="004E2D55" w:rsidRPr="001D75A3" w:rsidRDefault="006D475B" w:rsidP="001D75A3">
      <w:pPr>
        <w:spacing w:line="480" w:lineRule="auto"/>
        <w:rPr>
          <w:rFonts w:ascii="Times New Roman" w:hAnsi="Times New Roman" w:cs="Times New Roman"/>
          <w:bCs/>
          <w:sz w:val="24"/>
          <w:szCs w:val="24"/>
        </w:rPr>
      </w:pPr>
      <w:r w:rsidRPr="001D75A3">
        <w:rPr>
          <w:rFonts w:ascii="Times New Roman" w:hAnsi="Times New Roman" w:cs="Times New Roman"/>
          <w:bCs/>
          <w:sz w:val="24"/>
          <w:szCs w:val="24"/>
        </w:rPr>
        <w:t xml:space="preserve">Nevarez filed a complaint later, citing violation of the Patient's bill </w:t>
      </w:r>
      <w:r w:rsidRPr="001D75A3">
        <w:rPr>
          <w:rFonts w:ascii="Times New Roman" w:hAnsi="Times New Roman" w:cs="Times New Roman"/>
          <w:bCs/>
          <w:sz w:val="24"/>
          <w:szCs w:val="24"/>
        </w:rPr>
        <w:t>of rights under Health and Safety Code section 1430, subdivision (b) (Zimet, 2014).</w:t>
      </w:r>
      <w:r w:rsidRPr="001D75A3">
        <w:rPr>
          <w:rFonts w:ascii="Times New Roman" w:hAnsi="Times New Roman" w:cs="Times New Roman"/>
          <w:bCs/>
          <w:sz w:val="24"/>
          <w:szCs w:val="24"/>
        </w:rPr>
        <w:t xml:space="preserve"> Later on, the</w:t>
      </w:r>
      <w:r w:rsidR="00911A41" w:rsidRPr="001D75A3">
        <w:rPr>
          <w:rFonts w:ascii="Times New Roman" w:hAnsi="Times New Roman" w:cs="Times New Roman"/>
          <w:bCs/>
          <w:sz w:val="24"/>
          <w:szCs w:val="24"/>
        </w:rPr>
        <w:t xml:space="preserve"> judges' decision showed </w:t>
      </w:r>
      <w:r w:rsidRPr="001D75A3">
        <w:rPr>
          <w:rFonts w:ascii="Times New Roman" w:hAnsi="Times New Roman" w:cs="Times New Roman"/>
          <w:bCs/>
          <w:sz w:val="24"/>
          <w:szCs w:val="24"/>
        </w:rPr>
        <w:t>that the hospital was short in medical staff, which resulted in the inadequate attention given to patients and negligence. The court a</w:t>
      </w:r>
      <w:r w:rsidRPr="001D75A3">
        <w:rPr>
          <w:rFonts w:ascii="Times New Roman" w:hAnsi="Times New Roman" w:cs="Times New Roman"/>
          <w:bCs/>
          <w:sz w:val="24"/>
          <w:szCs w:val="24"/>
        </w:rPr>
        <w:t>warded about 1.2 mill</w:t>
      </w:r>
      <w:r w:rsidRPr="001D75A3">
        <w:rPr>
          <w:rFonts w:ascii="Times New Roman" w:hAnsi="Times New Roman" w:cs="Times New Roman"/>
          <w:bCs/>
          <w:sz w:val="24"/>
          <w:szCs w:val="24"/>
        </w:rPr>
        <w:t xml:space="preserve">ion dollars to Nevarrez to compensate for his previous medical bill, </w:t>
      </w:r>
      <w:r w:rsidRPr="001D75A3">
        <w:rPr>
          <w:rFonts w:ascii="Times New Roman" w:hAnsi="Times New Roman" w:cs="Times New Roman"/>
          <w:bCs/>
          <w:sz w:val="24"/>
          <w:szCs w:val="24"/>
        </w:rPr>
        <w:t>200,000</w:t>
      </w:r>
      <w:r w:rsidRPr="001D75A3">
        <w:rPr>
          <w:rFonts w:ascii="Times New Roman" w:hAnsi="Times New Roman" w:cs="Times New Roman"/>
          <w:bCs/>
          <w:sz w:val="24"/>
          <w:szCs w:val="24"/>
        </w:rPr>
        <w:t xml:space="preserve"> dollars to cater</w:t>
      </w:r>
      <w:r w:rsidRPr="001D75A3">
        <w:rPr>
          <w:rFonts w:ascii="Times New Roman" w:hAnsi="Times New Roman" w:cs="Times New Roman"/>
          <w:bCs/>
          <w:sz w:val="24"/>
          <w:szCs w:val="24"/>
        </w:rPr>
        <w:t xml:space="preserve"> for future</w:t>
      </w:r>
      <w:r w:rsidRPr="001D75A3">
        <w:rPr>
          <w:rFonts w:ascii="Times New Roman" w:hAnsi="Times New Roman" w:cs="Times New Roman"/>
          <w:bCs/>
          <w:sz w:val="24"/>
          <w:szCs w:val="24"/>
        </w:rPr>
        <w:t xml:space="preserve"> medication, and </w:t>
      </w:r>
      <w:r w:rsidRPr="001D75A3">
        <w:rPr>
          <w:rFonts w:ascii="Times New Roman" w:hAnsi="Times New Roman" w:cs="Times New Roman"/>
          <w:bCs/>
          <w:sz w:val="24"/>
          <w:szCs w:val="24"/>
        </w:rPr>
        <w:t>3 million</w:t>
      </w:r>
      <w:r w:rsidRPr="001D75A3">
        <w:rPr>
          <w:rFonts w:ascii="Times New Roman" w:hAnsi="Times New Roman" w:cs="Times New Roman"/>
          <w:bCs/>
          <w:sz w:val="24"/>
          <w:szCs w:val="24"/>
        </w:rPr>
        <w:t xml:space="preserve"> dollars</w:t>
      </w:r>
      <w:r w:rsidRPr="001D75A3">
        <w:rPr>
          <w:rFonts w:ascii="Times New Roman" w:hAnsi="Times New Roman" w:cs="Times New Roman"/>
          <w:bCs/>
          <w:sz w:val="24"/>
          <w:szCs w:val="24"/>
        </w:rPr>
        <w:t xml:space="preserve"> </w:t>
      </w:r>
      <w:r w:rsidRPr="001D75A3">
        <w:rPr>
          <w:rFonts w:ascii="Times New Roman" w:hAnsi="Times New Roman" w:cs="Times New Roman"/>
          <w:bCs/>
          <w:sz w:val="24"/>
          <w:szCs w:val="24"/>
        </w:rPr>
        <w:t xml:space="preserve">to repay the </w:t>
      </w:r>
      <w:r w:rsidRPr="001D75A3">
        <w:rPr>
          <w:rFonts w:ascii="Times New Roman" w:hAnsi="Times New Roman" w:cs="Times New Roman"/>
          <w:bCs/>
          <w:sz w:val="24"/>
          <w:szCs w:val="24"/>
        </w:rPr>
        <w:t xml:space="preserve">damages. </w:t>
      </w:r>
      <w:r w:rsidRPr="001D75A3">
        <w:rPr>
          <w:rFonts w:ascii="Times New Roman" w:hAnsi="Times New Roman" w:cs="Times New Roman"/>
          <w:bCs/>
          <w:sz w:val="24"/>
          <w:szCs w:val="24"/>
        </w:rPr>
        <w:t xml:space="preserve">Additionally, Nevarez was </w:t>
      </w:r>
      <w:r w:rsidRPr="001D75A3">
        <w:rPr>
          <w:rFonts w:ascii="Times New Roman" w:hAnsi="Times New Roman" w:cs="Times New Roman"/>
          <w:bCs/>
          <w:sz w:val="24"/>
          <w:szCs w:val="24"/>
        </w:rPr>
        <w:t>granted</w:t>
      </w:r>
      <w:r w:rsidRPr="001D75A3">
        <w:rPr>
          <w:rFonts w:ascii="Times New Roman" w:hAnsi="Times New Roman" w:cs="Times New Roman"/>
          <w:bCs/>
          <w:sz w:val="24"/>
          <w:szCs w:val="24"/>
        </w:rPr>
        <w:t xml:space="preserve"> </w:t>
      </w:r>
      <w:r w:rsidRPr="001D75A3">
        <w:rPr>
          <w:rFonts w:ascii="Times New Roman" w:hAnsi="Times New Roman" w:cs="Times New Roman"/>
          <w:bCs/>
          <w:sz w:val="24"/>
          <w:szCs w:val="24"/>
        </w:rPr>
        <w:t>500</w:t>
      </w:r>
      <w:r w:rsidRPr="001D75A3">
        <w:rPr>
          <w:rFonts w:ascii="Times New Roman" w:hAnsi="Times New Roman" w:cs="Times New Roman"/>
          <w:bCs/>
          <w:sz w:val="24"/>
          <w:szCs w:val="24"/>
        </w:rPr>
        <w:t xml:space="preserve"> dollars</w:t>
      </w:r>
      <w:r w:rsidRPr="001D75A3">
        <w:rPr>
          <w:rFonts w:ascii="Times New Roman" w:hAnsi="Times New Roman" w:cs="Times New Roman"/>
          <w:bCs/>
          <w:sz w:val="24"/>
          <w:szCs w:val="24"/>
        </w:rPr>
        <w:t xml:space="preserve"> per violation of the Patient's Bill of Rights, amounting to $7000 for a total of fourteen violations. He was also awarded $950000 in </w:t>
      </w:r>
      <w:r w:rsidR="00911A41" w:rsidRPr="001D75A3">
        <w:rPr>
          <w:rFonts w:ascii="Times New Roman" w:hAnsi="Times New Roman" w:cs="Times New Roman"/>
          <w:bCs/>
          <w:sz w:val="24"/>
          <w:szCs w:val="24"/>
        </w:rPr>
        <w:t>attorneys’</w:t>
      </w:r>
      <w:r w:rsidRPr="001D75A3">
        <w:rPr>
          <w:rFonts w:ascii="Times New Roman" w:hAnsi="Times New Roman" w:cs="Times New Roman"/>
          <w:bCs/>
          <w:sz w:val="24"/>
          <w:szCs w:val="24"/>
        </w:rPr>
        <w:t xml:space="preserve"> fees, which was scrapped after the San Marino medical center appealed. </w:t>
      </w:r>
      <w:r w:rsidRPr="001D75A3">
        <w:rPr>
          <w:rFonts w:ascii="Times New Roman" w:hAnsi="Times New Roman" w:cs="Times New Roman"/>
          <w:bCs/>
          <w:sz w:val="24"/>
          <w:szCs w:val="24"/>
        </w:rPr>
        <w:t>The Appellate court even reversed the am</w:t>
      </w:r>
      <w:r w:rsidRPr="001D75A3">
        <w:rPr>
          <w:rFonts w:ascii="Times New Roman" w:hAnsi="Times New Roman" w:cs="Times New Roman"/>
          <w:bCs/>
          <w:sz w:val="24"/>
          <w:szCs w:val="24"/>
        </w:rPr>
        <w:t xml:space="preserve">ount awarded per each violation, arguing that the legislation intended to award the $500 per lawsuit. </w:t>
      </w:r>
      <w:r w:rsidRPr="001D75A3">
        <w:rPr>
          <w:rFonts w:ascii="Times New Roman" w:hAnsi="Times New Roman" w:cs="Times New Roman"/>
          <w:bCs/>
          <w:sz w:val="24"/>
          <w:szCs w:val="24"/>
        </w:rPr>
        <w:t xml:space="preserve"> </w:t>
      </w:r>
    </w:p>
    <w:p w:rsidR="004E2D55" w:rsidRPr="006F6453" w:rsidRDefault="006D475B" w:rsidP="001D75A3">
      <w:pPr>
        <w:pStyle w:val="ListParagraph"/>
        <w:numPr>
          <w:ilvl w:val="0"/>
          <w:numId w:val="1"/>
        </w:numPr>
        <w:spacing w:line="480" w:lineRule="auto"/>
        <w:rPr>
          <w:rFonts w:ascii="Times New Roman" w:hAnsi="Times New Roman" w:cs="Times New Roman"/>
          <w:b/>
          <w:bCs/>
          <w:i/>
          <w:sz w:val="24"/>
          <w:szCs w:val="24"/>
          <w:u w:val="single"/>
        </w:rPr>
      </w:pPr>
      <w:r w:rsidRPr="006F6453">
        <w:rPr>
          <w:rFonts w:ascii="Times New Roman" w:hAnsi="Times New Roman" w:cs="Times New Roman"/>
          <w:b/>
          <w:bCs/>
          <w:i/>
          <w:sz w:val="24"/>
          <w:szCs w:val="24"/>
          <w:u w:val="single"/>
        </w:rPr>
        <w:t xml:space="preserve">All patients’ have the right to every consideration of privacy.   </w:t>
      </w:r>
    </w:p>
    <w:p w:rsidR="004E2D55" w:rsidRPr="001D75A3" w:rsidRDefault="006D475B" w:rsidP="001D75A3">
      <w:pPr>
        <w:spacing w:line="480" w:lineRule="auto"/>
        <w:rPr>
          <w:rFonts w:ascii="Times New Roman" w:hAnsi="Times New Roman" w:cs="Times New Roman"/>
          <w:bCs/>
          <w:sz w:val="24"/>
          <w:szCs w:val="24"/>
        </w:rPr>
      </w:pPr>
      <w:r w:rsidRPr="001D75A3">
        <w:rPr>
          <w:rFonts w:ascii="Times New Roman" w:hAnsi="Times New Roman" w:cs="Times New Roman"/>
          <w:bCs/>
          <w:sz w:val="24"/>
          <w:szCs w:val="24"/>
        </w:rPr>
        <w:t>The Supreme court in Westport ruled that a doctor can be sued for negligence due to d</w:t>
      </w:r>
      <w:r w:rsidRPr="001D75A3">
        <w:rPr>
          <w:rFonts w:ascii="Times New Roman" w:hAnsi="Times New Roman" w:cs="Times New Roman"/>
          <w:bCs/>
          <w:sz w:val="24"/>
          <w:szCs w:val="24"/>
        </w:rPr>
        <w:t>isregard of the confidentiality of the patients. This is due to the Violation of the Health Insurance Portability a</w:t>
      </w:r>
      <w:r w:rsidRPr="001D75A3">
        <w:rPr>
          <w:rFonts w:ascii="Times New Roman" w:hAnsi="Times New Roman" w:cs="Times New Roman"/>
          <w:bCs/>
          <w:sz w:val="24"/>
          <w:szCs w:val="24"/>
        </w:rPr>
        <w:t xml:space="preserve">nd Accountability Act of 1996.  </w:t>
      </w:r>
      <w:r w:rsidRPr="001D75A3">
        <w:rPr>
          <w:rFonts w:ascii="Times New Roman" w:hAnsi="Times New Roman" w:cs="Times New Roman"/>
          <w:bCs/>
          <w:sz w:val="24"/>
          <w:szCs w:val="24"/>
        </w:rPr>
        <w:t xml:space="preserve">Emily Byrne, as a result, is seeking unspecified damages from the Avery Center for Obstetrics and Gynecology </w:t>
      </w:r>
      <w:r w:rsidRPr="001D75A3">
        <w:rPr>
          <w:rFonts w:ascii="Times New Roman" w:hAnsi="Times New Roman" w:cs="Times New Roman"/>
          <w:bCs/>
          <w:sz w:val="24"/>
          <w:szCs w:val="24"/>
        </w:rPr>
        <w:t>in Westport due to violation of her privacy rights. The center is purported to have released Byrne's pregnancy information to the father of her unborn child against her wishes and without any notification. The State of Connecticut Supreme Court agreed to a</w:t>
      </w:r>
      <w:r w:rsidRPr="001D75A3">
        <w:rPr>
          <w:rFonts w:ascii="Times New Roman" w:hAnsi="Times New Roman" w:cs="Times New Roman"/>
          <w:bCs/>
          <w:sz w:val="24"/>
          <w:szCs w:val="24"/>
        </w:rPr>
        <w:t xml:space="preserve"> violation of the regulations and remanded it to a lower court for trial (Tepfer, 2014).</w:t>
      </w:r>
      <w:r w:rsidR="0085269F" w:rsidRPr="001D75A3">
        <w:rPr>
          <w:rFonts w:ascii="Times New Roman" w:hAnsi="Times New Roman" w:cs="Times New Roman"/>
          <w:bCs/>
          <w:sz w:val="24"/>
          <w:szCs w:val="24"/>
        </w:rPr>
        <w:t xml:space="preserve"> </w:t>
      </w:r>
    </w:p>
    <w:p w:rsidR="004E2D55" w:rsidRPr="001D75A3" w:rsidRDefault="006D475B" w:rsidP="001D75A3">
      <w:pPr>
        <w:spacing w:line="480" w:lineRule="auto"/>
        <w:rPr>
          <w:rFonts w:ascii="Times New Roman" w:hAnsi="Times New Roman" w:cs="Times New Roman"/>
          <w:b/>
          <w:bCs/>
          <w:sz w:val="24"/>
          <w:szCs w:val="24"/>
          <w:u w:val="single"/>
        </w:rPr>
      </w:pPr>
      <w:r w:rsidRPr="001D75A3">
        <w:rPr>
          <w:rFonts w:ascii="Times New Roman" w:hAnsi="Times New Roman" w:cs="Times New Roman"/>
          <w:b/>
          <w:bCs/>
          <w:sz w:val="24"/>
          <w:szCs w:val="24"/>
          <w:u w:val="single"/>
        </w:rPr>
        <w:t>Health Service Organization Management Actions to meet Legal Obligations for Patients’ Rights:</w:t>
      </w:r>
      <w:bookmarkStart w:id="0" w:name="_GoBack"/>
      <w:bookmarkEnd w:id="0"/>
    </w:p>
    <w:p w:rsidR="004E2D55" w:rsidRPr="001D75A3" w:rsidRDefault="006D475B" w:rsidP="001D75A3">
      <w:pPr>
        <w:spacing w:line="480" w:lineRule="auto"/>
        <w:rPr>
          <w:rFonts w:ascii="Times New Roman" w:hAnsi="Times New Roman" w:cs="Times New Roman"/>
          <w:bCs/>
          <w:sz w:val="24"/>
          <w:szCs w:val="24"/>
        </w:rPr>
      </w:pPr>
      <w:r w:rsidRPr="001D75A3">
        <w:rPr>
          <w:rFonts w:ascii="Times New Roman" w:hAnsi="Times New Roman" w:cs="Times New Roman"/>
          <w:bCs/>
          <w:sz w:val="24"/>
          <w:szCs w:val="24"/>
        </w:rPr>
        <w:t>I would ensure that the staff for the organization is well trained to u</w:t>
      </w:r>
      <w:r w:rsidRPr="001D75A3">
        <w:rPr>
          <w:rFonts w:ascii="Times New Roman" w:hAnsi="Times New Roman" w:cs="Times New Roman"/>
          <w:bCs/>
          <w:sz w:val="24"/>
          <w:szCs w:val="24"/>
        </w:rPr>
        <w:t>phold the patient's right to respectful and considerate care. The nursing officials for the various centers would undergo extra training in seminars and, if need be, taken back to training institutions. They would also be trained on modern-day patient hand</w:t>
      </w:r>
      <w:r w:rsidRPr="001D75A3">
        <w:rPr>
          <w:rFonts w:ascii="Times New Roman" w:hAnsi="Times New Roman" w:cs="Times New Roman"/>
          <w:bCs/>
          <w:sz w:val="24"/>
          <w:szCs w:val="24"/>
        </w:rPr>
        <w:t>ling methods as well as modern patient monitoring methods. I would also ensure that the staff is aware of the various laws governing patients by the federal and State governments and their consequences for violating them.</w:t>
      </w:r>
    </w:p>
    <w:p w:rsidR="004E2D55" w:rsidRPr="001D75A3" w:rsidRDefault="006D475B" w:rsidP="001D75A3">
      <w:pPr>
        <w:spacing w:line="480" w:lineRule="auto"/>
        <w:rPr>
          <w:rFonts w:ascii="Times New Roman" w:hAnsi="Times New Roman" w:cs="Times New Roman"/>
          <w:bCs/>
          <w:sz w:val="24"/>
          <w:szCs w:val="24"/>
        </w:rPr>
      </w:pPr>
      <w:r w:rsidRPr="001D75A3">
        <w:rPr>
          <w:rFonts w:ascii="Times New Roman" w:hAnsi="Times New Roman" w:cs="Times New Roman"/>
          <w:bCs/>
          <w:sz w:val="24"/>
          <w:szCs w:val="24"/>
        </w:rPr>
        <w:t xml:space="preserve">The introduction of technology in </w:t>
      </w:r>
      <w:r w:rsidRPr="001D75A3">
        <w:rPr>
          <w:rFonts w:ascii="Times New Roman" w:hAnsi="Times New Roman" w:cs="Times New Roman"/>
          <w:bCs/>
          <w:sz w:val="24"/>
          <w:szCs w:val="24"/>
        </w:rPr>
        <w:t>the handling of patients is inevitable. Data for patient conditions would be stored in password-protected databases where only one trustworthy member is authorized to check so that it is not spread indiscriminately. The use of technology in monitoring pati</w:t>
      </w:r>
      <w:r w:rsidRPr="001D75A3">
        <w:rPr>
          <w:rFonts w:ascii="Times New Roman" w:hAnsi="Times New Roman" w:cs="Times New Roman"/>
          <w:bCs/>
          <w:sz w:val="24"/>
          <w:szCs w:val="24"/>
        </w:rPr>
        <w:t>ents' condition over a central platform is also necessary to avoid cases of negligence. Wrist devices can do this by communicating the information remotely to a primary monitoring center.</w:t>
      </w:r>
    </w:p>
    <w:p w:rsidR="004E2D55" w:rsidRPr="001D75A3" w:rsidRDefault="006D475B" w:rsidP="001D75A3">
      <w:pPr>
        <w:spacing w:line="480" w:lineRule="auto"/>
        <w:rPr>
          <w:rFonts w:ascii="Times New Roman" w:hAnsi="Times New Roman" w:cs="Times New Roman"/>
          <w:bCs/>
          <w:sz w:val="24"/>
          <w:szCs w:val="24"/>
        </w:rPr>
      </w:pPr>
      <w:r w:rsidRPr="001D75A3">
        <w:rPr>
          <w:rFonts w:ascii="Times New Roman" w:hAnsi="Times New Roman" w:cs="Times New Roman"/>
          <w:bCs/>
          <w:sz w:val="24"/>
          <w:szCs w:val="24"/>
        </w:rPr>
        <w:t>I would also ensure proper staffing to curb the problem. The staff s</w:t>
      </w:r>
      <w:r w:rsidRPr="001D75A3">
        <w:rPr>
          <w:rFonts w:ascii="Times New Roman" w:hAnsi="Times New Roman" w:cs="Times New Roman"/>
          <w:bCs/>
          <w:sz w:val="24"/>
          <w:szCs w:val="24"/>
        </w:rPr>
        <w:t>hould always be readily available whenever a patient is in need; therefore, I would ensure work ethics are instilled into the staff, and quick response availed. The staff should always be efficient to perform the required tasks.</w:t>
      </w:r>
    </w:p>
    <w:p w:rsidR="004E2D55" w:rsidRPr="001D75A3" w:rsidRDefault="006D475B" w:rsidP="001D75A3">
      <w:pPr>
        <w:spacing w:line="480" w:lineRule="auto"/>
        <w:rPr>
          <w:rFonts w:ascii="Times New Roman" w:hAnsi="Times New Roman" w:cs="Times New Roman"/>
          <w:b/>
          <w:bCs/>
          <w:sz w:val="24"/>
          <w:szCs w:val="24"/>
          <w:u w:val="single"/>
        </w:rPr>
      </w:pPr>
      <w:r w:rsidRPr="001D75A3">
        <w:rPr>
          <w:rFonts w:ascii="Times New Roman" w:hAnsi="Times New Roman" w:cs="Times New Roman"/>
          <w:b/>
          <w:bCs/>
          <w:sz w:val="24"/>
          <w:szCs w:val="24"/>
          <w:u w:val="single"/>
        </w:rPr>
        <w:t>Conclusion</w:t>
      </w:r>
    </w:p>
    <w:p w:rsidR="004E2D55" w:rsidRPr="001D75A3" w:rsidRDefault="006D475B" w:rsidP="001D75A3">
      <w:pPr>
        <w:spacing w:line="480" w:lineRule="auto"/>
        <w:rPr>
          <w:rFonts w:ascii="Times New Roman" w:hAnsi="Times New Roman" w:cs="Times New Roman"/>
          <w:bCs/>
          <w:sz w:val="24"/>
          <w:szCs w:val="24"/>
        </w:rPr>
      </w:pPr>
      <w:r w:rsidRPr="001D75A3">
        <w:rPr>
          <w:rFonts w:ascii="Times New Roman" w:hAnsi="Times New Roman" w:cs="Times New Roman"/>
          <w:bCs/>
          <w:sz w:val="24"/>
          <w:szCs w:val="24"/>
        </w:rPr>
        <w:t>The Patient's le</w:t>
      </w:r>
      <w:r w:rsidRPr="001D75A3">
        <w:rPr>
          <w:rFonts w:ascii="Times New Roman" w:hAnsi="Times New Roman" w:cs="Times New Roman"/>
          <w:bCs/>
          <w:sz w:val="24"/>
          <w:szCs w:val="24"/>
        </w:rPr>
        <w:t>gal rights as enshrined in the federal and State laws are fundamental principles that should be upheld to protect the patients' privacy and the quality of healthcare. The privacy of a patient is of paramount importance since the loss of it results in damag</w:t>
      </w:r>
      <w:r w:rsidRPr="001D75A3">
        <w:rPr>
          <w:rFonts w:ascii="Times New Roman" w:hAnsi="Times New Roman" w:cs="Times New Roman"/>
          <w:bCs/>
          <w:sz w:val="24"/>
          <w:szCs w:val="24"/>
        </w:rPr>
        <w:t xml:space="preserve">ing consequences. The safety of a patient as dictated by his or her environment is of vitality, too, since the aim of being in a healthcare facility </w:t>
      </w:r>
      <w:r w:rsidRPr="001D75A3">
        <w:rPr>
          <w:rFonts w:ascii="Times New Roman" w:hAnsi="Times New Roman" w:cs="Times New Roman"/>
          <w:bCs/>
          <w:sz w:val="24"/>
          <w:szCs w:val="24"/>
        </w:rPr>
        <w:t>is to achieve body health in which</w:t>
      </w:r>
      <w:r w:rsidRPr="001D75A3">
        <w:rPr>
          <w:rFonts w:ascii="Times New Roman" w:hAnsi="Times New Roman" w:cs="Times New Roman"/>
          <w:bCs/>
          <w:sz w:val="24"/>
          <w:szCs w:val="24"/>
        </w:rPr>
        <w:t xml:space="preserve"> an unsafe environment degrades. </w:t>
      </w:r>
    </w:p>
    <w:p w:rsidR="004E2D55" w:rsidRPr="001D75A3" w:rsidRDefault="004E2D55" w:rsidP="001D75A3">
      <w:pPr>
        <w:spacing w:line="480" w:lineRule="auto"/>
        <w:rPr>
          <w:rFonts w:ascii="Times New Roman" w:hAnsi="Times New Roman" w:cs="Times New Roman"/>
          <w:bCs/>
          <w:sz w:val="24"/>
          <w:szCs w:val="24"/>
        </w:rPr>
      </w:pPr>
    </w:p>
    <w:p w:rsidR="004E2D55" w:rsidRPr="001D75A3" w:rsidRDefault="004E2D55" w:rsidP="001D75A3">
      <w:pPr>
        <w:spacing w:line="480" w:lineRule="auto"/>
        <w:rPr>
          <w:rFonts w:ascii="Times New Roman" w:hAnsi="Times New Roman" w:cs="Times New Roman"/>
          <w:bCs/>
          <w:sz w:val="24"/>
          <w:szCs w:val="24"/>
        </w:rPr>
      </w:pPr>
    </w:p>
    <w:p w:rsidR="004E2D55" w:rsidRPr="001D75A3" w:rsidRDefault="004E2D55" w:rsidP="001D75A3">
      <w:pPr>
        <w:spacing w:line="480" w:lineRule="auto"/>
        <w:rPr>
          <w:rFonts w:ascii="Times New Roman" w:hAnsi="Times New Roman" w:cs="Times New Roman"/>
          <w:bCs/>
          <w:sz w:val="24"/>
          <w:szCs w:val="24"/>
        </w:rPr>
      </w:pPr>
    </w:p>
    <w:p w:rsidR="004E2D55" w:rsidRPr="001D75A3" w:rsidRDefault="004E2D55" w:rsidP="001D75A3">
      <w:pPr>
        <w:spacing w:line="480" w:lineRule="auto"/>
        <w:rPr>
          <w:rFonts w:ascii="Times New Roman" w:hAnsi="Times New Roman" w:cs="Times New Roman"/>
          <w:bCs/>
          <w:sz w:val="24"/>
          <w:szCs w:val="24"/>
        </w:rPr>
      </w:pPr>
    </w:p>
    <w:p w:rsidR="004E2D55" w:rsidRDefault="004E2D55" w:rsidP="001D75A3">
      <w:pPr>
        <w:spacing w:line="480" w:lineRule="auto"/>
        <w:rPr>
          <w:rFonts w:ascii="Times New Roman" w:hAnsi="Times New Roman" w:cs="Times New Roman"/>
          <w:bCs/>
          <w:sz w:val="24"/>
          <w:szCs w:val="24"/>
        </w:rPr>
      </w:pPr>
    </w:p>
    <w:p w:rsidR="001D75A3" w:rsidRPr="001D75A3" w:rsidRDefault="001D75A3" w:rsidP="001D75A3">
      <w:pPr>
        <w:spacing w:line="480" w:lineRule="auto"/>
        <w:rPr>
          <w:rFonts w:ascii="Times New Roman" w:hAnsi="Times New Roman" w:cs="Times New Roman"/>
          <w:bCs/>
          <w:sz w:val="24"/>
          <w:szCs w:val="24"/>
        </w:rPr>
      </w:pPr>
    </w:p>
    <w:p w:rsidR="004E2D55" w:rsidRPr="001D75A3" w:rsidRDefault="004E2D55" w:rsidP="001D75A3">
      <w:pPr>
        <w:spacing w:line="480" w:lineRule="auto"/>
        <w:rPr>
          <w:rFonts w:ascii="Times New Roman" w:hAnsi="Times New Roman" w:cs="Times New Roman"/>
          <w:bCs/>
          <w:sz w:val="24"/>
          <w:szCs w:val="24"/>
        </w:rPr>
      </w:pPr>
    </w:p>
    <w:p w:rsidR="004E2D55" w:rsidRPr="001D75A3" w:rsidRDefault="006D475B" w:rsidP="001D75A3">
      <w:pPr>
        <w:spacing w:line="480" w:lineRule="auto"/>
        <w:jc w:val="center"/>
        <w:rPr>
          <w:rFonts w:ascii="Times New Roman" w:hAnsi="Times New Roman" w:cs="Times New Roman"/>
          <w:b/>
          <w:bCs/>
          <w:sz w:val="24"/>
          <w:szCs w:val="24"/>
          <w:u w:val="single"/>
        </w:rPr>
      </w:pPr>
      <w:r w:rsidRPr="001D75A3">
        <w:rPr>
          <w:rFonts w:ascii="Times New Roman" w:hAnsi="Times New Roman" w:cs="Times New Roman"/>
          <w:b/>
          <w:bCs/>
          <w:sz w:val="24"/>
          <w:szCs w:val="24"/>
          <w:u w:val="single"/>
        </w:rPr>
        <w:t>References</w:t>
      </w:r>
    </w:p>
    <w:p w:rsidR="001D75A3" w:rsidRPr="001D75A3" w:rsidRDefault="001D75A3" w:rsidP="001D75A3">
      <w:pPr>
        <w:spacing w:line="480" w:lineRule="auto"/>
        <w:ind w:left="720" w:hanging="720"/>
        <w:rPr>
          <w:rFonts w:ascii="Times New Roman" w:hAnsi="Times New Roman" w:cs="Times New Roman"/>
          <w:bCs/>
          <w:sz w:val="24"/>
          <w:szCs w:val="24"/>
        </w:rPr>
      </w:pPr>
      <w:r w:rsidRPr="001D75A3">
        <w:rPr>
          <w:rFonts w:ascii="Times New Roman" w:hAnsi="Times New Roman" w:cs="Times New Roman"/>
          <w:bCs/>
          <w:sz w:val="24"/>
          <w:szCs w:val="24"/>
        </w:rPr>
        <w:t xml:space="preserve">42 CFR 482.13 - Condition of participation: Patient's rights. (n.d.). Retrieved from Cornell University Law School: </w:t>
      </w:r>
      <w:hyperlink r:id="rId7" w:history="1">
        <w:r w:rsidRPr="001D75A3">
          <w:rPr>
            <w:rStyle w:val="Hyperlink"/>
            <w:rFonts w:ascii="Times New Roman" w:hAnsi="Times New Roman" w:cs="Times New Roman"/>
            <w:bCs/>
            <w:sz w:val="24"/>
            <w:szCs w:val="24"/>
          </w:rPr>
          <w:t>https://www.law.cornell.edu/cfr/text/42/482.13</w:t>
        </w:r>
      </w:hyperlink>
      <w:r w:rsidRPr="001D75A3">
        <w:rPr>
          <w:rFonts w:ascii="Times New Roman" w:hAnsi="Times New Roman" w:cs="Times New Roman"/>
          <w:bCs/>
          <w:sz w:val="24"/>
          <w:szCs w:val="24"/>
        </w:rPr>
        <w:t xml:space="preserve"> </w:t>
      </w:r>
    </w:p>
    <w:p w:rsidR="001D75A3" w:rsidRPr="001D75A3" w:rsidRDefault="001D75A3" w:rsidP="001D75A3">
      <w:pPr>
        <w:spacing w:line="480" w:lineRule="auto"/>
        <w:ind w:left="720" w:hanging="720"/>
        <w:rPr>
          <w:rFonts w:ascii="Times New Roman" w:hAnsi="Times New Roman" w:cs="Times New Roman"/>
          <w:bCs/>
          <w:sz w:val="24"/>
          <w:szCs w:val="24"/>
        </w:rPr>
      </w:pPr>
      <w:r w:rsidRPr="001D75A3">
        <w:rPr>
          <w:rFonts w:ascii="Times New Roman" w:hAnsi="Times New Roman" w:cs="Times New Roman"/>
          <w:bCs/>
          <w:sz w:val="24"/>
          <w:szCs w:val="24"/>
        </w:rPr>
        <w:t xml:space="preserve">A PATIENT'S BILL OF RIGHTS American Hospital Association 1973, revised 1992. (n.d.). Retrieved from </w:t>
      </w:r>
      <w:hyperlink r:id="rId8" w:history="1">
        <w:r w:rsidRPr="001D75A3">
          <w:rPr>
            <w:rStyle w:val="Hyperlink"/>
            <w:rFonts w:ascii="Times New Roman" w:hAnsi="Times New Roman" w:cs="Times New Roman"/>
            <w:bCs/>
            <w:sz w:val="24"/>
            <w:szCs w:val="24"/>
          </w:rPr>
          <w:t>http://www.carroll.edu/msmillie/bioethics/patbillofrights.htm</w:t>
        </w:r>
      </w:hyperlink>
      <w:r w:rsidRPr="001D75A3">
        <w:rPr>
          <w:rFonts w:ascii="Times New Roman" w:hAnsi="Times New Roman" w:cs="Times New Roman"/>
          <w:bCs/>
          <w:sz w:val="24"/>
          <w:szCs w:val="24"/>
        </w:rPr>
        <w:t xml:space="preserve"> </w:t>
      </w:r>
    </w:p>
    <w:p w:rsidR="001D75A3" w:rsidRPr="001D75A3" w:rsidRDefault="001D75A3" w:rsidP="001D75A3">
      <w:pPr>
        <w:spacing w:line="480" w:lineRule="auto"/>
        <w:ind w:left="720" w:hanging="720"/>
        <w:rPr>
          <w:rFonts w:ascii="Times New Roman" w:hAnsi="Times New Roman" w:cs="Times New Roman"/>
          <w:bCs/>
          <w:sz w:val="24"/>
          <w:szCs w:val="24"/>
        </w:rPr>
      </w:pPr>
      <w:r w:rsidRPr="001D75A3">
        <w:rPr>
          <w:rFonts w:ascii="Times New Roman" w:hAnsi="Times New Roman" w:cs="Times New Roman"/>
          <w:bCs/>
          <w:sz w:val="24"/>
          <w:szCs w:val="24"/>
        </w:rPr>
        <w:t xml:space="preserve">Tepfer, D. (2014, November 4). Court: Westport doctor can be sued for confidentiality violations. Retrieved from ctpost: </w:t>
      </w:r>
      <w:hyperlink r:id="rId9" w:history="1">
        <w:r w:rsidRPr="001D75A3">
          <w:rPr>
            <w:rStyle w:val="Hyperlink"/>
            <w:rFonts w:ascii="Times New Roman" w:hAnsi="Times New Roman" w:cs="Times New Roman"/>
            <w:bCs/>
            <w:sz w:val="24"/>
            <w:szCs w:val="24"/>
          </w:rPr>
          <w:t>http://www.ctpost.com/local/article/Court-rules-Westport-doctor-can-be-sued-for-HIPAA-5869905.php</w:t>
        </w:r>
      </w:hyperlink>
      <w:r w:rsidRPr="001D75A3">
        <w:rPr>
          <w:rFonts w:ascii="Times New Roman" w:hAnsi="Times New Roman" w:cs="Times New Roman"/>
          <w:bCs/>
          <w:sz w:val="24"/>
          <w:szCs w:val="24"/>
        </w:rPr>
        <w:t xml:space="preserve"> </w:t>
      </w:r>
    </w:p>
    <w:p w:rsidR="001D75A3" w:rsidRPr="001D75A3" w:rsidRDefault="001D75A3" w:rsidP="001D75A3">
      <w:pPr>
        <w:spacing w:line="480" w:lineRule="auto"/>
        <w:ind w:left="720" w:hanging="720"/>
        <w:rPr>
          <w:rFonts w:ascii="Times New Roman" w:hAnsi="Times New Roman" w:cs="Times New Roman"/>
          <w:bCs/>
          <w:sz w:val="24"/>
          <w:szCs w:val="24"/>
        </w:rPr>
      </w:pPr>
      <w:r w:rsidRPr="001D75A3">
        <w:rPr>
          <w:rFonts w:ascii="Times New Roman" w:hAnsi="Times New Roman" w:cs="Times New Roman"/>
          <w:bCs/>
          <w:sz w:val="24"/>
          <w:szCs w:val="24"/>
        </w:rPr>
        <w:t xml:space="preserve">Zimet, M. (2014, May 2). Penalties for Violations of the Patient's Bill of Rights Significantly Limited by the Court of Appeals. Retrieved from Dritoday: </w:t>
      </w:r>
      <w:hyperlink r:id="rId10" w:history="1">
        <w:r w:rsidRPr="001D75A3">
          <w:rPr>
            <w:rStyle w:val="Hyperlink"/>
            <w:rFonts w:ascii="Times New Roman" w:hAnsi="Times New Roman" w:cs="Times New Roman"/>
            <w:bCs/>
            <w:sz w:val="24"/>
            <w:szCs w:val="24"/>
          </w:rPr>
          <w:t>http://dritoday.org/post/Penalties-for-Violations-of-the-Patients-Bill-of-Rights-Significantly-Limited-by-the-Court-of-Appeals.aspx</w:t>
        </w:r>
      </w:hyperlink>
      <w:r w:rsidRPr="001D75A3">
        <w:rPr>
          <w:rFonts w:ascii="Times New Roman" w:hAnsi="Times New Roman" w:cs="Times New Roman"/>
          <w:bCs/>
          <w:sz w:val="24"/>
          <w:szCs w:val="24"/>
        </w:rPr>
        <w:t xml:space="preserve">    </w:t>
      </w:r>
    </w:p>
    <w:p w:rsidR="00346487" w:rsidRPr="001D75A3" w:rsidRDefault="00346487" w:rsidP="001D75A3">
      <w:pPr>
        <w:spacing w:line="480" w:lineRule="auto"/>
        <w:rPr>
          <w:rFonts w:ascii="Times New Roman" w:hAnsi="Times New Roman" w:cs="Times New Roman"/>
          <w:sz w:val="24"/>
          <w:szCs w:val="24"/>
        </w:rPr>
      </w:pPr>
    </w:p>
    <w:p w:rsidR="00346487" w:rsidRPr="001D75A3" w:rsidRDefault="00346487" w:rsidP="001D75A3">
      <w:pPr>
        <w:spacing w:line="480" w:lineRule="auto"/>
        <w:rPr>
          <w:rFonts w:ascii="Times New Roman" w:hAnsi="Times New Roman" w:cs="Times New Roman"/>
          <w:sz w:val="24"/>
          <w:szCs w:val="24"/>
        </w:rPr>
      </w:pPr>
    </w:p>
    <w:sectPr w:rsidR="00346487" w:rsidRPr="001D75A3" w:rsidSect="0027027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475B" w:rsidRDefault="006D475B">
      <w:pPr>
        <w:spacing w:after="0" w:line="240" w:lineRule="auto"/>
      </w:pPr>
      <w:r>
        <w:separator/>
      </w:r>
    </w:p>
  </w:endnote>
  <w:endnote w:type="continuationSeparator" w:id="0">
    <w:p w:rsidR="006D475B" w:rsidRDefault="006D4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475B" w:rsidRDefault="006D475B">
      <w:pPr>
        <w:spacing w:after="0" w:line="240" w:lineRule="auto"/>
      </w:pPr>
      <w:r>
        <w:separator/>
      </w:r>
    </w:p>
  </w:footnote>
  <w:footnote w:type="continuationSeparator" w:id="0">
    <w:p w:rsidR="006D475B" w:rsidRDefault="006D47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765788"/>
      <w:docPartObj>
        <w:docPartGallery w:val="Page Numbers (Top of Page)"/>
        <w:docPartUnique/>
      </w:docPartObj>
    </w:sdtPr>
    <w:sdtEndPr>
      <w:rPr>
        <w:noProof/>
      </w:rPr>
    </w:sdtEndPr>
    <w:sdtContent>
      <w:p w:rsidR="00270278" w:rsidRDefault="006D475B">
        <w:pPr>
          <w:pStyle w:val="Header"/>
          <w:jc w:val="right"/>
        </w:pPr>
        <w:r w:rsidRPr="00270278">
          <w:rPr>
            <w:rFonts w:ascii="Times New Roman" w:hAnsi="Times New Roman" w:cs="Times New Roman"/>
            <w:sz w:val="24"/>
            <w:szCs w:val="24"/>
          </w:rPr>
          <w:t>PRIVACY AND CONFIDENTIALITY</w:t>
        </w:r>
        <w:r>
          <w:t xml:space="preserve">                                                                                                          </w:t>
        </w:r>
        <w:r>
          <w:fldChar w:fldCharType="begin"/>
        </w:r>
        <w:r>
          <w:instrText xml:space="preserve"> PAGE   \* MERGEFORMAT </w:instrText>
        </w:r>
        <w:r>
          <w:fldChar w:fldCharType="separate"/>
        </w:r>
        <w:r w:rsidR="006F6453">
          <w:rPr>
            <w:noProof/>
          </w:rPr>
          <w:t>7</w:t>
        </w:r>
        <w:r>
          <w:rPr>
            <w:noProof/>
          </w:rPr>
          <w:fldChar w:fldCharType="end"/>
        </w:r>
      </w:p>
    </w:sdtContent>
  </w:sdt>
  <w:p w:rsidR="00270278" w:rsidRDefault="002702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278" w:rsidRPr="00270278" w:rsidRDefault="006D475B">
    <w:pPr>
      <w:pStyle w:val="Header"/>
      <w:rPr>
        <w:rFonts w:ascii="Times New Roman" w:hAnsi="Times New Roman" w:cs="Times New Roman"/>
        <w:sz w:val="24"/>
        <w:szCs w:val="24"/>
      </w:rPr>
    </w:pPr>
    <w:r w:rsidRPr="00270278">
      <w:rPr>
        <w:rFonts w:ascii="Times New Roman" w:hAnsi="Times New Roman" w:cs="Times New Roman"/>
        <w:sz w:val="24"/>
        <w:szCs w:val="24"/>
      </w:rPr>
      <w:t xml:space="preserve">Running Head: PRIVACY AND CONFIDENTIALITY                             </w:t>
    </w:r>
    <w:r>
      <w:rPr>
        <w:rFonts w:ascii="Times New Roman" w:hAnsi="Times New Roman" w:cs="Times New Roman"/>
        <w:sz w:val="24"/>
        <w:szCs w:val="24"/>
      </w:rPr>
      <w:t xml:space="preserve">                                </w:t>
    </w:r>
    <w:r w:rsidRPr="00270278">
      <w:rPr>
        <w:rFonts w:ascii="Times New Roman" w:hAnsi="Times New Roman" w:cs="Times New Roman"/>
        <w:sz w:val="24"/>
        <w:szCs w:val="24"/>
      </w:rPr>
      <w:t xml:space="preserve">   1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696A58"/>
    <w:multiLevelType w:val="hybridMultilevel"/>
    <w:tmpl w:val="442E10F0"/>
    <w:lvl w:ilvl="0" w:tplc="87AEC780">
      <w:start w:val="1"/>
      <w:numFmt w:val="upperRoman"/>
      <w:lvlText w:val="%1."/>
      <w:lvlJc w:val="right"/>
      <w:pPr>
        <w:ind w:left="720" w:hanging="360"/>
      </w:pPr>
    </w:lvl>
    <w:lvl w:ilvl="1" w:tplc="24B0F8F8" w:tentative="1">
      <w:start w:val="1"/>
      <w:numFmt w:val="lowerLetter"/>
      <w:lvlText w:val="%2."/>
      <w:lvlJc w:val="left"/>
      <w:pPr>
        <w:ind w:left="1440" w:hanging="360"/>
      </w:pPr>
    </w:lvl>
    <w:lvl w:ilvl="2" w:tplc="F296E79A" w:tentative="1">
      <w:start w:val="1"/>
      <w:numFmt w:val="lowerRoman"/>
      <w:lvlText w:val="%3."/>
      <w:lvlJc w:val="right"/>
      <w:pPr>
        <w:ind w:left="2160" w:hanging="180"/>
      </w:pPr>
    </w:lvl>
    <w:lvl w:ilvl="3" w:tplc="A35EF5FA" w:tentative="1">
      <w:start w:val="1"/>
      <w:numFmt w:val="decimal"/>
      <w:lvlText w:val="%4."/>
      <w:lvlJc w:val="left"/>
      <w:pPr>
        <w:ind w:left="2880" w:hanging="360"/>
      </w:pPr>
    </w:lvl>
    <w:lvl w:ilvl="4" w:tplc="0E008296" w:tentative="1">
      <w:start w:val="1"/>
      <w:numFmt w:val="lowerLetter"/>
      <w:lvlText w:val="%5."/>
      <w:lvlJc w:val="left"/>
      <w:pPr>
        <w:ind w:left="3600" w:hanging="360"/>
      </w:pPr>
    </w:lvl>
    <w:lvl w:ilvl="5" w:tplc="485E93DA" w:tentative="1">
      <w:start w:val="1"/>
      <w:numFmt w:val="lowerRoman"/>
      <w:lvlText w:val="%6."/>
      <w:lvlJc w:val="right"/>
      <w:pPr>
        <w:ind w:left="4320" w:hanging="180"/>
      </w:pPr>
    </w:lvl>
    <w:lvl w:ilvl="6" w:tplc="B41648D2" w:tentative="1">
      <w:start w:val="1"/>
      <w:numFmt w:val="decimal"/>
      <w:lvlText w:val="%7."/>
      <w:lvlJc w:val="left"/>
      <w:pPr>
        <w:ind w:left="5040" w:hanging="360"/>
      </w:pPr>
    </w:lvl>
    <w:lvl w:ilvl="7" w:tplc="332ED194" w:tentative="1">
      <w:start w:val="1"/>
      <w:numFmt w:val="lowerLetter"/>
      <w:lvlText w:val="%8."/>
      <w:lvlJc w:val="left"/>
      <w:pPr>
        <w:ind w:left="5760" w:hanging="360"/>
      </w:pPr>
    </w:lvl>
    <w:lvl w:ilvl="8" w:tplc="9EE096C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487"/>
    <w:rsid w:val="001266F0"/>
    <w:rsid w:val="001D75A3"/>
    <w:rsid w:val="00215703"/>
    <w:rsid w:val="00270278"/>
    <w:rsid w:val="003358B2"/>
    <w:rsid w:val="00346487"/>
    <w:rsid w:val="004E2D55"/>
    <w:rsid w:val="00605005"/>
    <w:rsid w:val="00661F51"/>
    <w:rsid w:val="006D475B"/>
    <w:rsid w:val="006F6453"/>
    <w:rsid w:val="00805FEB"/>
    <w:rsid w:val="0085269F"/>
    <w:rsid w:val="008C6B4B"/>
    <w:rsid w:val="00911A41"/>
    <w:rsid w:val="00985C7D"/>
    <w:rsid w:val="009957CC"/>
    <w:rsid w:val="00A303CC"/>
    <w:rsid w:val="00B9526B"/>
    <w:rsid w:val="00C334BE"/>
    <w:rsid w:val="00C846A3"/>
    <w:rsid w:val="00CA5D43"/>
    <w:rsid w:val="00CF147E"/>
    <w:rsid w:val="00DB13D9"/>
    <w:rsid w:val="00E2528F"/>
    <w:rsid w:val="00E72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37962D-AA56-4162-B160-5DCCB4BFE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69F"/>
    <w:pPr>
      <w:ind w:left="720"/>
      <w:contextualSpacing/>
    </w:pPr>
  </w:style>
  <w:style w:type="character" w:styleId="Hyperlink">
    <w:name w:val="Hyperlink"/>
    <w:basedOn w:val="DefaultParagraphFont"/>
    <w:uiPriority w:val="99"/>
    <w:unhideWhenUsed/>
    <w:rsid w:val="00270278"/>
    <w:rPr>
      <w:color w:val="0563C1" w:themeColor="hyperlink"/>
      <w:u w:val="single"/>
    </w:rPr>
  </w:style>
  <w:style w:type="paragraph" w:styleId="Header">
    <w:name w:val="header"/>
    <w:basedOn w:val="Normal"/>
    <w:link w:val="HeaderChar"/>
    <w:uiPriority w:val="99"/>
    <w:unhideWhenUsed/>
    <w:rsid w:val="002702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278"/>
  </w:style>
  <w:style w:type="paragraph" w:styleId="Footer">
    <w:name w:val="footer"/>
    <w:basedOn w:val="Normal"/>
    <w:link w:val="FooterChar"/>
    <w:uiPriority w:val="99"/>
    <w:unhideWhenUsed/>
    <w:rsid w:val="002702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roll.edu/msmillie/bioethics/patbillofrights.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aw.cornell.edu/cfr/text/42/482.13"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dritoday.org/post/Penalties-for-Violations-of-the-Patients-Bill-of-Rights-Significantly-Limited-by-the-Court-of-Appeals.aspx" TargetMode="External"/><Relationship Id="rId4" Type="http://schemas.openxmlformats.org/officeDocument/2006/relationships/webSettings" Target="webSettings.xml"/><Relationship Id="rId9" Type="http://schemas.openxmlformats.org/officeDocument/2006/relationships/hyperlink" Target="http://www.ctpost.com/local/article/Court-rules-Westport-doctor-can-be-sued-for-HIPAA-5869905.ph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1469</Words>
  <Characters>8374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2020-05-25T21:16:00Z</dcterms:created>
  <dcterms:modified xsi:type="dcterms:W3CDTF">2020-05-25T21:16:00Z</dcterms:modified>
</cp:coreProperties>
</file>